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A4" w:rsidRPr="00301B82" w:rsidRDefault="0057290F" w:rsidP="00934226">
      <w:pPr>
        <w:ind w:left="708" w:hanging="708"/>
        <w:jc w:val="both"/>
        <w:rPr>
          <w:b/>
          <w:sz w:val="20"/>
          <w:szCs w:val="20"/>
          <w:lang w:val="en-US"/>
        </w:rPr>
      </w:pPr>
      <w:bookmarkStart w:id="0" w:name="_GoBack"/>
      <w:bookmarkEnd w:id="0"/>
      <w:r w:rsidRPr="00301B82">
        <w:rPr>
          <w:b/>
          <w:sz w:val="20"/>
          <w:szCs w:val="20"/>
          <w:lang w:val="en-US"/>
        </w:rPr>
        <w:t xml:space="preserve">CEL </w:t>
      </w:r>
      <w:r w:rsidR="00934226">
        <w:rPr>
          <w:b/>
          <w:sz w:val="20"/>
          <w:szCs w:val="20"/>
          <w:lang w:val="en-US"/>
        </w:rPr>
        <w:t>CLIENT</w:t>
      </w:r>
      <w:r w:rsidRPr="00301B82">
        <w:rPr>
          <w:b/>
          <w:sz w:val="20"/>
          <w:szCs w:val="20"/>
          <w:lang w:val="en-US"/>
        </w:rPr>
        <w:t xml:space="preserve"> FILE</w:t>
      </w:r>
      <w:r w:rsidR="00F859A4" w:rsidRPr="00301B82">
        <w:rPr>
          <w:b/>
          <w:sz w:val="20"/>
          <w:szCs w:val="20"/>
          <w:lang w:val="en-US"/>
        </w:rPr>
        <w:t xml:space="preserve"> </w:t>
      </w:r>
      <w:r w:rsidRPr="00301B82">
        <w:rPr>
          <w:b/>
          <w:sz w:val="20"/>
          <w:szCs w:val="20"/>
          <w:lang w:val="en-US"/>
        </w:rPr>
        <w:t>–</w:t>
      </w:r>
      <w:r w:rsidR="00F859A4" w:rsidRPr="00301B82">
        <w:rPr>
          <w:b/>
          <w:sz w:val="20"/>
          <w:szCs w:val="20"/>
          <w:lang w:val="en-US"/>
        </w:rPr>
        <w:t xml:space="preserve"> UIF</w:t>
      </w:r>
      <w:r w:rsidRPr="00301B82">
        <w:rPr>
          <w:b/>
          <w:sz w:val="20"/>
          <w:szCs w:val="20"/>
          <w:lang w:val="en-US"/>
        </w:rPr>
        <w:t xml:space="preserve"> (FINANCIAL INFORMATION UNIT)</w:t>
      </w:r>
      <w:r w:rsidR="00F859A4" w:rsidRPr="00301B82">
        <w:rPr>
          <w:b/>
          <w:sz w:val="20"/>
          <w:szCs w:val="20"/>
          <w:lang w:val="en-US"/>
        </w:rPr>
        <w:t xml:space="preserve"> </w:t>
      </w:r>
      <w:r w:rsidRPr="00301B82">
        <w:rPr>
          <w:b/>
          <w:sz w:val="20"/>
          <w:szCs w:val="20"/>
          <w:lang w:val="en-US"/>
        </w:rPr>
        <w:t xml:space="preserve">RESOLUTION No. </w:t>
      </w:r>
      <w:r w:rsidR="00F859A4" w:rsidRPr="00301B82">
        <w:rPr>
          <w:b/>
          <w:sz w:val="20"/>
          <w:szCs w:val="20"/>
          <w:lang w:val="en-US"/>
        </w:rPr>
        <w:t xml:space="preserve">140/2012 </w:t>
      </w:r>
    </w:p>
    <w:p w:rsidR="00093871" w:rsidRPr="00301B82" w:rsidRDefault="0057290F" w:rsidP="00093871">
      <w:pPr>
        <w:tabs>
          <w:tab w:val="left" w:pos="3600"/>
        </w:tabs>
        <w:rPr>
          <w:b/>
          <w:bCs/>
          <w:sz w:val="20"/>
          <w:szCs w:val="20"/>
          <w:lang w:val="en-US"/>
        </w:rPr>
      </w:pPr>
      <w:r w:rsidRPr="00301B82">
        <w:rPr>
          <w:b/>
          <w:bCs/>
          <w:sz w:val="20"/>
          <w:szCs w:val="20"/>
          <w:lang w:val="en-US"/>
        </w:rPr>
        <w:t>Appendix I</w:t>
      </w:r>
      <w:r w:rsidR="003901D0" w:rsidRPr="00301B82">
        <w:rPr>
          <w:b/>
          <w:bCs/>
          <w:sz w:val="20"/>
          <w:szCs w:val="20"/>
          <w:lang w:val="en-US"/>
        </w:rPr>
        <w:t xml:space="preserve">: </w:t>
      </w:r>
      <w:r w:rsidR="00301B82" w:rsidRPr="00301B82">
        <w:rPr>
          <w:b/>
          <w:bCs/>
          <w:sz w:val="20"/>
          <w:szCs w:val="20"/>
          <w:lang w:val="en-US"/>
        </w:rPr>
        <w:t>Legal Entity Information</w:t>
      </w:r>
      <w:r w:rsidR="003901D0" w:rsidRPr="00301B82">
        <w:rPr>
          <w:b/>
          <w:bCs/>
          <w:sz w:val="20"/>
          <w:szCs w:val="20"/>
          <w:lang w:val="en-US"/>
        </w:rPr>
        <w:t xml:space="preserve">. </w:t>
      </w:r>
    </w:p>
    <w:tbl>
      <w:tblPr>
        <w:tblW w:w="10151" w:type="dxa"/>
        <w:tblInd w:w="55" w:type="dxa"/>
        <w:tblCellMar>
          <w:left w:w="70" w:type="dxa"/>
          <w:right w:w="70" w:type="dxa"/>
        </w:tblCellMar>
        <w:tblLook w:val="04A0" w:firstRow="1" w:lastRow="0" w:firstColumn="1" w:lastColumn="0" w:noHBand="0" w:noVBand="1"/>
      </w:tblPr>
      <w:tblGrid>
        <w:gridCol w:w="1692"/>
        <w:gridCol w:w="5836"/>
        <w:gridCol w:w="1204"/>
        <w:gridCol w:w="1419"/>
      </w:tblGrid>
      <w:tr w:rsidR="00093871" w:rsidRPr="00301B82" w:rsidTr="00F81A4D">
        <w:trPr>
          <w:trHeight w:val="300"/>
        </w:trPr>
        <w:tc>
          <w:tcPr>
            <w:tcW w:w="1692"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093871" w:rsidRPr="00301B82" w:rsidRDefault="00301B82" w:rsidP="00093871">
            <w:pPr>
              <w:jc w:val="both"/>
              <w:rPr>
                <w:b/>
                <w:bCs/>
                <w:sz w:val="22"/>
                <w:szCs w:val="22"/>
                <w:lang w:val="en-US" w:eastAsia="es-AR"/>
              </w:rPr>
            </w:pPr>
            <w:r w:rsidRPr="00301B82">
              <w:rPr>
                <w:b/>
                <w:bCs/>
                <w:sz w:val="22"/>
                <w:szCs w:val="22"/>
                <w:lang w:val="en-US" w:eastAsia="es-AR"/>
              </w:rPr>
              <w:t>Documents</w:t>
            </w:r>
          </w:p>
        </w:tc>
        <w:tc>
          <w:tcPr>
            <w:tcW w:w="8459" w:type="dxa"/>
            <w:gridSpan w:val="3"/>
            <w:vMerge w:val="restart"/>
            <w:tcBorders>
              <w:top w:val="single" w:sz="4" w:space="0" w:color="auto"/>
              <w:left w:val="single" w:sz="4" w:space="0" w:color="auto"/>
              <w:bottom w:val="single" w:sz="4" w:space="0" w:color="000000"/>
              <w:right w:val="single" w:sz="4" w:space="0" w:color="000000"/>
            </w:tcBorders>
            <w:shd w:val="clear" w:color="000000" w:fill="EBF1DE"/>
            <w:vAlign w:val="center"/>
            <w:hideMark/>
          </w:tcPr>
          <w:p w:rsidR="00093871" w:rsidRPr="00301B82" w:rsidRDefault="00301B82" w:rsidP="00301B82">
            <w:pPr>
              <w:jc w:val="both"/>
              <w:rPr>
                <w:b/>
                <w:bCs/>
                <w:sz w:val="22"/>
                <w:szCs w:val="22"/>
                <w:lang w:val="en-US" w:eastAsia="es-AR"/>
              </w:rPr>
            </w:pPr>
            <w:r w:rsidRPr="00301B82">
              <w:rPr>
                <w:b/>
                <w:bCs/>
                <w:sz w:val="22"/>
                <w:szCs w:val="22"/>
                <w:lang w:val="en-US" w:eastAsia="es-AR"/>
              </w:rPr>
              <w:t>Legal Entity</w:t>
            </w:r>
            <w:r w:rsidR="00093871" w:rsidRPr="00301B82">
              <w:rPr>
                <w:b/>
                <w:bCs/>
                <w:sz w:val="22"/>
                <w:szCs w:val="22"/>
                <w:lang w:val="en-US" w:eastAsia="es-AR"/>
              </w:rPr>
              <w:t xml:space="preserve"> / </w:t>
            </w:r>
            <w:r w:rsidRPr="00301B82">
              <w:rPr>
                <w:b/>
                <w:bCs/>
                <w:sz w:val="22"/>
                <w:szCs w:val="22"/>
                <w:lang w:val="en-US" w:eastAsia="es-AR"/>
              </w:rPr>
              <w:t>Public Organization</w:t>
            </w:r>
          </w:p>
        </w:tc>
      </w:tr>
      <w:tr w:rsidR="00093871" w:rsidRPr="00301B82" w:rsidTr="00F81A4D">
        <w:trPr>
          <w:trHeight w:val="253"/>
        </w:trPr>
        <w:tc>
          <w:tcPr>
            <w:tcW w:w="1692" w:type="dxa"/>
            <w:vMerge/>
            <w:tcBorders>
              <w:top w:val="single" w:sz="4" w:space="0" w:color="auto"/>
              <w:left w:val="single" w:sz="4" w:space="0" w:color="auto"/>
              <w:bottom w:val="single" w:sz="4" w:space="0" w:color="000000"/>
              <w:right w:val="single" w:sz="4" w:space="0" w:color="auto"/>
            </w:tcBorders>
            <w:vAlign w:val="center"/>
            <w:hideMark/>
          </w:tcPr>
          <w:p w:rsidR="00093871" w:rsidRPr="00301B82" w:rsidRDefault="00093871" w:rsidP="00093871">
            <w:pPr>
              <w:jc w:val="both"/>
              <w:rPr>
                <w:b/>
                <w:bCs/>
                <w:sz w:val="22"/>
                <w:szCs w:val="22"/>
                <w:lang w:val="en-US" w:eastAsia="es-AR"/>
              </w:rPr>
            </w:pPr>
          </w:p>
        </w:tc>
        <w:tc>
          <w:tcPr>
            <w:tcW w:w="8459" w:type="dxa"/>
            <w:gridSpan w:val="3"/>
            <w:vMerge/>
            <w:tcBorders>
              <w:top w:val="single" w:sz="4" w:space="0" w:color="auto"/>
              <w:left w:val="single" w:sz="4" w:space="0" w:color="auto"/>
              <w:bottom w:val="single" w:sz="4" w:space="0" w:color="000000"/>
              <w:right w:val="single" w:sz="4" w:space="0" w:color="000000"/>
            </w:tcBorders>
            <w:vAlign w:val="center"/>
            <w:hideMark/>
          </w:tcPr>
          <w:p w:rsidR="00093871" w:rsidRPr="00301B82" w:rsidRDefault="00093871" w:rsidP="00093871">
            <w:pPr>
              <w:jc w:val="both"/>
              <w:rPr>
                <w:b/>
                <w:bCs/>
                <w:sz w:val="22"/>
                <w:szCs w:val="22"/>
                <w:lang w:val="en-US" w:eastAsia="es-AR"/>
              </w:rPr>
            </w:pPr>
          </w:p>
        </w:tc>
      </w:tr>
      <w:tr w:rsidR="00093871" w:rsidRPr="00301B82" w:rsidTr="00F81A4D">
        <w:trPr>
          <w:trHeight w:val="375"/>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1</w:t>
            </w:r>
          </w:p>
        </w:tc>
        <w:tc>
          <w:tcPr>
            <w:tcW w:w="5836" w:type="dxa"/>
            <w:tcBorders>
              <w:top w:val="nil"/>
              <w:left w:val="nil"/>
              <w:bottom w:val="single" w:sz="4" w:space="0" w:color="auto"/>
              <w:right w:val="single" w:sz="4" w:space="0" w:color="auto"/>
            </w:tcBorders>
            <w:shd w:val="clear" w:color="auto" w:fill="auto"/>
            <w:vAlign w:val="center"/>
            <w:hideMark/>
          </w:tcPr>
          <w:p w:rsidR="00093871" w:rsidRPr="00301B82" w:rsidRDefault="00301B82" w:rsidP="00093871">
            <w:pPr>
              <w:jc w:val="both"/>
              <w:rPr>
                <w:sz w:val="22"/>
                <w:szCs w:val="22"/>
                <w:lang w:val="en-US" w:eastAsia="es-AR"/>
              </w:rPr>
            </w:pPr>
            <w:r w:rsidRPr="00301B82">
              <w:rPr>
                <w:sz w:val="22"/>
                <w:szCs w:val="22"/>
                <w:lang w:val="en-US" w:eastAsia="es-AR"/>
              </w:rPr>
              <w:t>Entity’s Name</w:t>
            </w:r>
          </w:p>
        </w:tc>
        <w:tc>
          <w:tcPr>
            <w:tcW w:w="2623" w:type="dxa"/>
            <w:gridSpan w:val="2"/>
            <w:tcBorders>
              <w:top w:val="nil"/>
              <w:left w:val="nil"/>
              <w:bottom w:val="single" w:sz="4" w:space="0" w:color="auto"/>
              <w:right w:val="single" w:sz="4" w:space="0" w:color="auto"/>
            </w:tcBorders>
            <w:shd w:val="clear" w:color="000000" w:fill="FFFFFF"/>
            <w:vAlign w:val="center"/>
            <w:hideMark/>
          </w:tcPr>
          <w:p w:rsidR="00093871" w:rsidRPr="00301B82" w:rsidRDefault="00093871" w:rsidP="00093871">
            <w:pPr>
              <w:jc w:val="both"/>
              <w:rPr>
                <w:sz w:val="22"/>
                <w:szCs w:val="22"/>
                <w:lang w:val="en-US" w:eastAsia="es-AR"/>
              </w:rPr>
            </w:pPr>
            <w:r w:rsidRPr="00301B82">
              <w:rPr>
                <w:sz w:val="22"/>
                <w:szCs w:val="22"/>
                <w:lang w:val="en-US" w:eastAsia="es-AR"/>
              </w:rPr>
              <w:t> </w:t>
            </w:r>
            <w:r w:rsidRPr="00301B82">
              <w:rPr>
                <w:sz w:val="22"/>
                <w:szCs w:val="22"/>
                <w:lang w:val="en-US" w:eastAsia="es-AR"/>
              </w:rPr>
              <w:fldChar w:fldCharType="begin">
                <w:ffData>
                  <w:name w:val="Texto1"/>
                  <w:enabled/>
                  <w:calcOnExit w:val="0"/>
                  <w:textInput/>
                </w:ffData>
              </w:fldChar>
            </w:r>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p>
        </w:tc>
      </w:tr>
      <w:tr w:rsidR="00093871" w:rsidRPr="00301B82" w:rsidTr="00F81A4D">
        <w:trPr>
          <w:trHeight w:val="375"/>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1</w:t>
            </w:r>
          </w:p>
        </w:tc>
        <w:tc>
          <w:tcPr>
            <w:tcW w:w="5836" w:type="dxa"/>
            <w:tcBorders>
              <w:top w:val="nil"/>
              <w:left w:val="nil"/>
              <w:bottom w:val="single" w:sz="4" w:space="0" w:color="auto"/>
              <w:right w:val="single" w:sz="4" w:space="0" w:color="auto"/>
            </w:tcBorders>
            <w:shd w:val="clear" w:color="auto" w:fill="auto"/>
            <w:vAlign w:val="center"/>
            <w:hideMark/>
          </w:tcPr>
          <w:p w:rsidR="00093871" w:rsidRPr="00301B82" w:rsidRDefault="00301B82" w:rsidP="00301B82">
            <w:pPr>
              <w:jc w:val="both"/>
              <w:rPr>
                <w:sz w:val="22"/>
                <w:szCs w:val="22"/>
                <w:lang w:val="en-US" w:eastAsia="es-AR"/>
              </w:rPr>
            </w:pPr>
            <w:r w:rsidRPr="00301B82">
              <w:rPr>
                <w:sz w:val="22"/>
                <w:szCs w:val="22"/>
                <w:lang w:val="en-US" w:eastAsia="es-AR"/>
              </w:rPr>
              <w:t>Date, Registration Number and Authority</w:t>
            </w:r>
            <w:r w:rsidR="00093871" w:rsidRPr="00301B82">
              <w:rPr>
                <w:sz w:val="22"/>
                <w:szCs w:val="22"/>
                <w:lang w:val="en-US" w:eastAsia="es-AR"/>
              </w:rPr>
              <w:t xml:space="preserve">  </w:t>
            </w:r>
          </w:p>
        </w:tc>
        <w:tc>
          <w:tcPr>
            <w:tcW w:w="2623" w:type="dxa"/>
            <w:gridSpan w:val="2"/>
            <w:tcBorders>
              <w:top w:val="nil"/>
              <w:left w:val="nil"/>
              <w:bottom w:val="single" w:sz="4" w:space="0" w:color="auto"/>
              <w:right w:val="single" w:sz="4" w:space="0" w:color="auto"/>
            </w:tcBorders>
            <w:shd w:val="clear" w:color="000000" w:fill="FFFFFF"/>
            <w:vAlign w:val="center"/>
            <w:hideMark/>
          </w:tcPr>
          <w:p w:rsidR="00093871" w:rsidRPr="00301B82" w:rsidRDefault="00093871" w:rsidP="00093871">
            <w:pPr>
              <w:jc w:val="both"/>
              <w:rPr>
                <w:sz w:val="22"/>
                <w:szCs w:val="22"/>
                <w:lang w:val="en-US" w:eastAsia="es-AR"/>
              </w:rPr>
            </w:pPr>
            <w:r w:rsidRPr="00301B82">
              <w:rPr>
                <w:sz w:val="22"/>
                <w:szCs w:val="22"/>
                <w:lang w:val="en-US" w:eastAsia="es-AR"/>
              </w:rPr>
              <w:t> </w:t>
            </w:r>
            <w:r w:rsidRPr="00301B82">
              <w:rPr>
                <w:sz w:val="22"/>
                <w:szCs w:val="22"/>
                <w:lang w:val="en-US" w:eastAsia="es-AR"/>
              </w:rPr>
              <w:fldChar w:fldCharType="begin">
                <w:ffData>
                  <w:name w:val="Texto1"/>
                  <w:enabled/>
                  <w:calcOnExit w:val="0"/>
                  <w:textInput/>
                </w:ffData>
              </w:fldChar>
            </w:r>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p>
        </w:tc>
      </w:tr>
      <w:tr w:rsidR="00093871" w:rsidRPr="00301B82" w:rsidTr="00F81A4D">
        <w:trPr>
          <w:trHeight w:val="375"/>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1</w:t>
            </w:r>
          </w:p>
        </w:tc>
        <w:tc>
          <w:tcPr>
            <w:tcW w:w="5836" w:type="dxa"/>
            <w:tcBorders>
              <w:top w:val="nil"/>
              <w:left w:val="nil"/>
              <w:bottom w:val="single" w:sz="4" w:space="0" w:color="auto"/>
              <w:right w:val="single" w:sz="4" w:space="0" w:color="auto"/>
            </w:tcBorders>
            <w:shd w:val="clear" w:color="auto" w:fill="auto"/>
            <w:vAlign w:val="center"/>
            <w:hideMark/>
          </w:tcPr>
          <w:p w:rsidR="00093871" w:rsidRPr="00301B82" w:rsidRDefault="00301B82" w:rsidP="00093871">
            <w:pPr>
              <w:jc w:val="both"/>
              <w:rPr>
                <w:sz w:val="22"/>
                <w:szCs w:val="22"/>
                <w:lang w:val="en-US" w:eastAsia="es-AR"/>
              </w:rPr>
            </w:pPr>
            <w:r w:rsidRPr="00301B82">
              <w:rPr>
                <w:sz w:val="22"/>
                <w:szCs w:val="22"/>
                <w:lang w:val="en-US" w:eastAsia="es-AR"/>
              </w:rPr>
              <w:t>Constitutive Bylaws date</w:t>
            </w:r>
          </w:p>
        </w:tc>
        <w:tc>
          <w:tcPr>
            <w:tcW w:w="2623" w:type="dxa"/>
            <w:gridSpan w:val="2"/>
            <w:tcBorders>
              <w:top w:val="nil"/>
              <w:left w:val="nil"/>
              <w:bottom w:val="single" w:sz="4" w:space="0" w:color="auto"/>
              <w:right w:val="single" w:sz="4" w:space="0" w:color="auto"/>
            </w:tcBorders>
            <w:shd w:val="clear" w:color="000000" w:fill="FFFFFF"/>
            <w:vAlign w:val="center"/>
            <w:hideMark/>
          </w:tcPr>
          <w:p w:rsidR="00093871" w:rsidRPr="00301B82" w:rsidRDefault="00093871" w:rsidP="00093871">
            <w:pPr>
              <w:jc w:val="both"/>
              <w:rPr>
                <w:sz w:val="22"/>
                <w:szCs w:val="22"/>
                <w:lang w:val="en-US" w:eastAsia="es-AR"/>
              </w:rPr>
            </w:pPr>
            <w:r w:rsidRPr="00301B82">
              <w:rPr>
                <w:sz w:val="22"/>
                <w:szCs w:val="22"/>
                <w:lang w:val="en-US" w:eastAsia="es-AR"/>
              </w:rPr>
              <w:t> </w:t>
            </w:r>
            <w:r w:rsidRPr="00301B82">
              <w:rPr>
                <w:sz w:val="22"/>
                <w:szCs w:val="22"/>
                <w:lang w:val="en-US" w:eastAsia="es-AR"/>
              </w:rPr>
              <w:fldChar w:fldCharType="begin">
                <w:ffData>
                  <w:name w:val="Texto1"/>
                  <w:enabled/>
                  <w:calcOnExit w:val="0"/>
                  <w:textInput/>
                </w:ffData>
              </w:fldChar>
            </w:r>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p>
        </w:tc>
      </w:tr>
      <w:tr w:rsidR="00093871" w:rsidRPr="00301B82" w:rsidTr="00F81A4D">
        <w:trPr>
          <w:trHeight w:val="375"/>
        </w:trPr>
        <w:tc>
          <w:tcPr>
            <w:tcW w:w="1692" w:type="dxa"/>
            <w:tcBorders>
              <w:top w:val="nil"/>
              <w:left w:val="single" w:sz="4" w:space="0" w:color="auto"/>
              <w:bottom w:val="single" w:sz="4" w:space="0" w:color="auto"/>
              <w:right w:val="nil"/>
            </w:tcBorders>
            <w:shd w:val="clear" w:color="auto" w:fill="auto"/>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1</w:t>
            </w:r>
          </w:p>
        </w:tc>
        <w:tc>
          <w:tcPr>
            <w:tcW w:w="5836" w:type="dxa"/>
            <w:tcBorders>
              <w:top w:val="nil"/>
              <w:left w:val="single" w:sz="4" w:space="0" w:color="auto"/>
              <w:bottom w:val="single" w:sz="4" w:space="0" w:color="auto"/>
              <w:right w:val="single" w:sz="4" w:space="0" w:color="auto"/>
            </w:tcBorders>
            <w:shd w:val="clear" w:color="auto" w:fill="auto"/>
            <w:vAlign w:val="center"/>
            <w:hideMark/>
          </w:tcPr>
          <w:p w:rsidR="00093871" w:rsidRPr="00301B82" w:rsidRDefault="00301B82" w:rsidP="00093871">
            <w:pPr>
              <w:jc w:val="both"/>
              <w:rPr>
                <w:sz w:val="22"/>
                <w:szCs w:val="22"/>
                <w:lang w:val="en-US" w:eastAsia="es-AR"/>
              </w:rPr>
            </w:pPr>
            <w:r w:rsidRPr="00301B82">
              <w:rPr>
                <w:sz w:val="22"/>
                <w:szCs w:val="22"/>
                <w:lang w:val="en-US" w:eastAsia="es-AR"/>
              </w:rPr>
              <w:t xml:space="preserve">Main business activity </w:t>
            </w:r>
          </w:p>
        </w:tc>
        <w:tc>
          <w:tcPr>
            <w:tcW w:w="2623" w:type="dxa"/>
            <w:gridSpan w:val="2"/>
            <w:tcBorders>
              <w:top w:val="nil"/>
              <w:left w:val="nil"/>
              <w:bottom w:val="single" w:sz="4" w:space="0" w:color="auto"/>
              <w:right w:val="single" w:sz="4" w:space="0" w:color="auto"/>
            </w:tcBorders>
            <w:shd w:val="clear" w:color="000000" w:fill="FFFFFF"/>
            <w:vAlign w:val="center"/>
            <w:hideMark/>
          </w:tcPr>
          <w:p w:rsidR="00093871" w:rsidRPr="00301B82" w:rsidRDefault="00093871" w:rsidP="00093871">
            <w:pPr>
              <w:jc w:val="both"/>
              <w:rPr>
                <w:sz w:val="22"/>
                <w:szCs w:val="22"/>
                <w:lang w:val="en-US" w:eastAsia="es-AR"/>
              </w:rPr>
            </w:pPr>
            <w:r w:rsidRPr="00301B82">
              <w:rPr>
                <w:sz w:val="22"/>
                <w:szCs w:val="22"/>
                <w:lang w:val="en-US" w:eastAsia="es-AR"/>
              </w:rPr>
              <w:t> </w:t>
            </w:r>
            <w:r w:rsidRPr="00301B82">
              <w:rPr>
                <w:sz w:val="22"/>
                <w:szCs w:val="22"/>
                <w:lang w:val="en-US" w:eastAsia="es-AR"/>
              </w:rPr>
              <w:fldChar w:fldCharType="begin">
                <w:ffData>
                  <w:name w:val="Texto1"/>
                  <w:enabled/>
                  <w:calcOnExit w:val="0"/>
                  <w:textInput/>
                </w:ffData>
              </w:fldChar>
            </w:r>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p>
        </w:tc>
      </w:tr>
      <w:tr w:rsidR="00093871" w:rsidRPr="00301B82" w:rsidTr="00F81A4D">
        <w:trPr>
          <w:trHeight w:val="375"/>
        </w:trPr>
        <w:tc>
          <w:tcPr>
            <w:tcW w:w="1692" w:type="dxa"/>
            <w:tcBorders>
              <w:top w:val="nil"/>
              <w:left w:val="single" w:sz="4" w:space="0" w:color="auto"/>
              <w:bottom w:val="single" w:sz="4" w:space="0" w:color="auto"/>
              <w:right w:val="nil"/>
            </w:tcBorders>
            <w:shd w:val="clear" w:color="auto" w:fill="auto"/>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1</w:t>
            </w:r>
          </w:p>
        </w:tc>
        <w:tc>
          <w:tcPr>
            <w:tcW w:w="5836" w:type="dxa"/>
            <w:tcBorders>
              <w:top w:val="nil"/>
              <w:left w:val="single" w:sz="4" w:space="0" w:color="auto"/>
              <w:bottom w:val="single" w:sz="4" w:space="0" w:color="auto"/>
              <w:right w:val="single" w:sz="4" w:space="0" w:color="auto"/>
            </w:tcBorders>
            <w:shd w:val="clear" w:color="auto" w:fill="auto"/>
            <w:vAlign w:val="center"/>
            <w:hideMark/>
          </w:tcPr>
          <w:p w:rsidR="00093871" w:rsidRPr="00301B82" w:rsidRDefault="00286BF0" w:rsidP="00286BF0">
            <w:pPr>
              <w:jc w:val="both"/>
              <w:rPr>
                <w:sz w:val="22"/>
                <w:szCs w:val="22"/>
                <w:lang w:val="en-US" w:eastAsia="es-AR"/>
              </w:rPr>
            </w:pPr>
            <w:r w:rsidRPr="00286BF0">
              <w:rPr>
                <w:sz w:val="22"/>
                <w:szCs w:val="22"/>
                <w:lang w:val="en-US" w:eastAsia="es-AR"/>
              </w:rPr>
              <w:t>In which country is stablished its main domicile</w:t>
            </w:r>
            <w:r w:rsidR="00093871" w:rsidRPr="00301B82">
              <w:rPr>
                <w:sz w:val="22"/>
                <w:szCs w:val="22"/>
                <w:lang w:val="en-US" w:eastAsia="es-AR"/>
              </w:rPr>
              <w:t>?</w:t>
            </w:r>
          </w:p>
        </w:tc>
        <w:tc>
          <w:tcPr>
            <w:tcW w:w="2623" w:type="dxa"/>
            <w:gridSpan w:val="2"/>
            <w:tcBorders>
              <w:top w:val="nil"/>
              <w:left w:val="nil"/>
              <w:bottom w:val="single" w:sz="4" w:space="0" w:color="auto"/>
              <w:right w:val="single" w:sz="4" w:space="0" w:color="auto"/>
            </w:tcBorders>
            <w:shd w:val="clear" w:color="000000" w:fill="FFFFFF"/>
            <w:vAlign w:val="center"/>
            <w:hideMark/>
          </w:tcPr>
          <w:p w:rsidR="00093871" w:rsidRPr="00301B82" w:rsidRDefault="00093871" w:rsidP="00093871">
            <w:pPr>
              <w:jc w:val="both"/>
              <w:rPr>
                <w:sz w:val="22"/>
                <w:szCs w:val="22"/>
                <w:lang w:val="en-US" w:eastAsia="es-AR"/>
              </w:rPr>
            </w:pPr>
            <w:r w:rsidRPr="00301B82">
              <w:rPr>
                <w:sz w:val="22"/>
                <w:szCs w:val="22"/>
                <w:lang w:val="en-US" w:eastAsia="es-AR"/>
              </w:rPr>
              <w:t> </w:t>
            </w:r>
            <w:r w:rsidRPr="00301B82">
              <w:rPr>
                <w:sz w:val="22"/>
                <w:szCs w:val="22"/>
                <w:lang w:val="en-US" w:eastAsia="es-AR"/>
              </w:rPr>
              <w:fldChar w:fldCharType="begin">
                <w:ffData>
                  <w:name w:val="Texto1"/>
                  <w:enabled/>
                  <w:calcOnExit w:val="0"/>
                  <w:textInput/>
                </w:ffData>
              </w:fldChar>
            </w:r>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p>
        </w:tc>
      </w:tr>
      <w:tr w:rsidR="00093871" w:rsidRPr="00301B82" w:rsidTr="00F81A4D">
        <w:trPr>
          <w:trHeight w:val="375"/>
        </w:trPr>
        <w:tc>
          <w:tcPr>
            <w:tcW w:w="1692" w:type="dxa"/>
            <w:tcBorders>
              <w:top w:val="nil"/>
              <w:left w:val="single" w:sz="4" w:space="0" w:color="auto"/>
              <w:bottom w:val="single" w:sz="4" w:space="0" w:color="auto"/>
              <w:right w:val="nil"/>
            </w:tcBorders>
            <w:shd w:val="clear" w:color="000000" w:fill="EBF1DE"/>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 </w:t>
            </w:r>
          </w:p>
        </w:tc>
        <w:tc>
          <w:tcPr>
            <w:tcW w:w="5836" w:type="dxa"/>
            <w:tcBorders>
              <w:top w:val="nil"/>
              <w:left w:val="nil"/>
              <w:bottom w:val="single" w:sz="4" w:space="0" w:color="auto"/>
              <w:right w:val="nil"/>
            </w:tcBorders>
            <w:shd w:val="clear" w:color="000000" w:fill="EBF1DE"/>
            <w:noWrap/>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c>
          <w:tcPr>
            <w:tcW w:w="2623" w:type="dxa"/>
            <w:gridSpan w:val="2"/>
            <w:tcBorders>
              <w:top w:val="nil"/>
              <w:left w:val="nil"/>
              <w:bottom w:val="single" w:sz="4" w:space="0" w:color="auto"/>
              <w:right w:val="single" w:sz="4" w:space="0" w:color="auto"/>
            </w:tcBorders>
            <w:shd w:val="clear" w:color="000000" w:fill="EBF1DE"/>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r>
      <w:tr w:rsidR="00093871" w:rsidRPr="00301B82" w:rsidTr="00F81A4D">
        <w:trPr>
          <w:trHeight w:val="375"/>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2</w:t>
            </w:r>
          </w:p>
        </w:tc>
        <w:tc>
          <w:tcPr>
            <w:tcW w:w="5836" w:type="dxa"/>
            <w:tcBorders>
              <w:top w:val="nil"/>
              <w:left w:val="nil"/>
              <w:bottom w:val="single" w:sz="4" w:space="0" w:color="auto"/>
              <w:right w:val="single" w:sz="4" w:space="0" w:color="auto"/>
            </w:tcBorders>
            <w:shd w:val="clear" w:color="auto" w:fill="auto"/>
            <w:vAlign w:val="center"/>
            <w:hideMark/>
          </w:tcPr>
          <w:p w:rsidR="00093871" w:rsidRPr="00301B82" w:rsidRDefault="003D0A4E" w:rsidP="003D0A4E">
            <w:pPr>
              <w:jc w:val="both"/>
              <w:rPr>
                <w:sz w:val="22"/>
                <w:szCs w:val="22"/>
                <w:lang w:val="en-US" w:eastAsia="es-AR"/>
              </w:rPr>
            </w:pPr>
            <w:r>
              <w:rPr>
                <w:sz w:val="22"/>
                <w:szCs w:val="22"/>
                <w:lang w:val="en-US" w:eastAsia="es-AR"/>
              </w:rPr>
              <w:t xml:space="preserve">Tax Payer </w:t>
            </w:r>
            <w:r w:rsidR="00286BF0">
              <w:rPr>
                <w:sz w:val="22"/>
                <w:szCs w:val="22"/>
                <w:lang w:val="en-US" w:eastAsia="es-AR"/>
              </w:rPr>
              <w:t>Number</w:t>
            </w:r>
          </w:p>
        </w:tc>
        <w:tc>
          <w:tcPr>
            <w:tcW w:w="2623" w:type="dxa"/>
            <w:gridSpan w:val="2"/>
            <w:tcBorders>
              <w:top w:val="nil"/>
              <w:left w:val="nil"/>
              <w:bottom w:val="single" w:sz="4" w:space="0" w:color="auto"/>
              <w:right w:val="single" w:sz="4" w:space="0" w:color="auto"/>
            </w:tcBorders>
            <w:shd w:val="clear" w:color="000000" w:fill="FFFFFF"/>
            <w:vAlign w:val="center"/>
            <w:hideMark/>
          </w:tcPr>
          <w:p w:rsidR="00093871" w:rsidRPr="00301B82" w:rsidRDefault="00093871" w:rsidP="00093871">
            <w:pPr>
              <w:jc w:val="both"/>
              <w:rPr>
                <w:sz w:val="22"/>
                <w:szCs w:val="22"/>
                <w:lang w:val="en-US" w:eastAsia="es-AR"/>
              </w:rPr>
            </w:pPr>
            <w:r w:rsidRPr="00301B82">
              <w:rPr>
                <w:sz w:val="22"/>
                <w:szCs w:val="22"/>
                <w:lang w:val="en-US" w:eastAsia="es-AR"/>
              </w:rPr>
              <w:t> </w:t>
            </w:r>
            <w:r w:rsidRPr="00301B82">
              <w:rPr>
                <w:sz w:val="22"/>
                <w:szCs w:val="22"/>
                <w:lang w:val="en-US" w:eastAsia="es-AR"/>
              </w:rPr>
              <w:fldChar w:fldCharType="begin">
                <w:ffData>
                  <w:name w:val="Texto1"/>
                  <w:enabled/>
                  <w:calcOnExit w:val="0"/>
                  <w:textInput/>
                </w:ffData>
              </w:fldChar>
            </w:r>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p>
        </w:tc>
      </w:tr>
      <w:tr w:rsidR="00093871" w:rsidRPr="00301B82" w:rsidTr="00F81A4D">
        <w:trPr>
          <w:trHeight w:val="375"/>
        </w:trPr>
        <w:tc>
          <w:tcPr>
            <w:tcW w:w="1692" w:type="dxa"/>
            <w:tcBorders>
              <w:top w:val="nil"/>
              <w:left w:val="single" w:sz="4" w:space="0" w:color="auto"/>
              <w:bottom w:val="single" w:sz="4" w:space="0" w:color="auto"/>
              <w:right w:val="nil"/>
            </w:tcBorders>
            <w:shd w:val="clear" w:color="000000" w:fill="EBF1DE"/>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 </w:t>
            </w:r>
          </w:p>
        </w:tc>
        <w:tc>
          <w:tcPr>
            <w:tcW w:w="5836" w:type="dxa"/>
            <w:tcBorders>
              <w:top w:val="nil"/>
              <w:left w:val="nil"/>
              <w:bottom w:val="single" w:sz="4" w:space="0" w:color="auto"/>
              <w:right w:val="nil"/>
            </w:tcBorders>
            <w:shd w:val="clear" w:color="000000" w:fill="EBF1DE"/>
            <w:noWrap/>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c>
          <w:tcPr>
            <w:tcW w:w="2623" w:type="dxa"/>
            <w:gridSpan w:val="2"/>
            <w:tcBorders>
              <w:top w:val="nil"/>
              <w:left w:val="nil"/>
              <w:bottom w:val="single" w:sz="4" w:space="0" w:color="auto"/>
              <w:right w:val="single" w:sz="4" w:space="0" w:color="auto"/>
            </w:tcBorders>
            <w:shd w:val="clear" w:color="000000" w:fill="EBF1DE"/>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r>
      <w:tr w:rsidR="00093871" w:rsidRPr="00301B82" w:rsidTr="00F81A4D">
        <w:trPr>
          <w:trHeight w:val="375"/>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w:t>
            </w:r>
          </w:p>
        </w:tc>
        <w:tc>
          <w:tcPr>
            <w:tcW w:w="5836" w:type="dxa"/>
            <w:tcBorders>
              <w:top w:val="nil"/>
              <w:left w:val="nil"/>
              <w:bottom w:val="single" w:sz="4" w:space="0" w:color="auto"/>
              <w:right w:val="single" w:sz="4" w:space="0" w:color="auto"/>
            </w:tcBorders>
            <w:shd w:val="clear" w:color="auto" w:fill="auto"/>
            <w:vAlign w:val="center"/>
            <w:hideMark/>
          </w:tcPr>
          <w:p w:rsidR="00093871" w:rsidRPr="00301B82" w:rsidRDefault="00286BF0" w:rsidP="00093871">
            <w:pPr>
              <w:jc w:val="both"/>
              <w:rPr>
                <w:sz w:val="22"/>
                <w:szCs w:val="22"/>
                <w:lang w:val="en-US" w:eastAsia="es-AR"/>
              </w:rPr>
            </w:pPr>
            <w:r>
              <w:rPr>
                <w:sz w:val="22"/>
                <w:szCs w:val="22"/>
                <w:lang w:val="en-US" w:eastAsia="es-AR"/>
              </w:rPr>
              <w:t>Phone Number</w:t>
            </w:r>
          </w:p>
        </w:tc>
        <w:tc>
          <w:tcPr>
            <w:tcW w:w="2623" w:type="dxa"/>
            <w:gridSpan w:val="2"/>
            <w:tcBorders>
              <w:top w:val="nil"/>
              <w:left w:val="nil"/>
              <w:bottom w:val="single" w:sz="4" w:space="0" w:color="auto"/>
              <w:right w:val="single" w:sz="4" w:space="0" w:color="auto"/>
            </w:tcBorders>
            <w:shd w:val="clear" w:color="000000" w:fill="FFFFFF"/>
            <w:vAlign w:val="center"/>
            <w:hideMark/>
          </w:tcPr>
          <w:p w:rsidR="00093871" w:rsidRPr="00301B82" w:rsidRDefault="00093871" w:rsidP="00093871">
            <w:pPr>
              <w:jc w:val="both"/>
              <w:rPr>
                <w:sz w:val="22"/>
                <w:szCs w:val="22"/>
                <w:lang w:val="en-US" w:eastAsia="es-AR"/>
              </w:rPr>
            </w:pPr>
            <w:r w:rsidRPr="00301B82">
              <w:rPr>
                <w:sz w:val="22"/>
                <w:szCs w:val="22"/>
                <w:lang w:val="en-US" w:eastAsia="es-AR"/>
              </w:rPr>
              <w:t> </w:t>
            </w:r>
            <w:r w:rsidRPr="00301B82">
              <w:rPr>
                <w:sz w:val="22"/>
                <w:szCs w:val="22"/>
                <w:lang w:val="en-US" w:eastAsia="es-AR"/>
              </w:rPr>
              <w:fldChar w:fldCharType="begin">
                <w:ffData>
                  <w:name w:val="Texto1"/>
                  <w:enabled/>
                  <w:calcOnExit w:val="0"/>
                  <w:textInput/>
                </w:ffData>
              </w:fldChar>
            </w:r>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p>
        </w:tc>
      </w:tr>
      <w:tr w:rsidR="00093871" w:rsidRPr="00301B82" w:rsidTr="00F81A4D">
        <w:trPr>
          <w:trHeight w:val="375"/>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w:t>
            </w:r>
          </w:p>
        </w:tc>
        <w:tc>
          <w:tcPr>
            <w:tcW w:w="5836" w:type="dxa"/>
            <w:tcBorders>
              <w:top w:val="nil"/>
              <w:left w:val="nil"/>
              <w:bottom w:val="single" w:sz="4" w:space="0" w:color="auto"/>
              <w:right w:val="single" w:sz="4" w:space="0" w:color="auto"/>
            </w:tcBorders>
            <w:shd w:val="clear" w:color="auto" w:fill="auto"/>
            <w:vAlign w:val="center"/>
            <w:hideMark/>
          </w:tcPr>
          <w:p w:rsidR="00093871" w:rsidRPr="00301B82" w:rsidRDefault="00286BF0" w:rsidP="003D0A4E">
            <w:pPr>
              <w:jc w:val="both"/>
              <w:rPr>
                <w:sz w:val="22"/>
                <w:szCs w:val="22"/>
                <w:lang w:val="en-US" w:eastAsia="es-AR"/>
              </w:rPr>
            </w:pPr>
            <w:r>
              <w:rPr>
                <w:sz w:val="22"/>
                <w:szCs w:val="22"/>
                <w:lang w:val="en-US" w:eastAsia="es-AR"/>
              </w:rPr>
              <w:t xml:space="preserve">Email </w:t>
            </w:r>
          </w:p>
        </w:tc>
        <w:tc>
          <w:tcPr>
            <w:tcW w:w="2623" w:type="dxa"/>
            <w:gridSpan w:val="2"/>
            <w:tcBorders>
              <w:top w:val="nil"/>
              <w:left w:val="nil"/>
              <w:bottom w:val="single" w:sz="4" w:space="0" w:color="auto"/>
              <w:right w:val="single" w:sz="4" w:space="0" w:color="auto"/>
            </w:tcBorders>
            <w:shd w:val="clear" w:color="000000" w:fill="FFFFFF"/>
            <w:vAlign w:val="center"/>
            <w:hideMark/>
          </w:tcPr>
          <w:p w:rsidR="00093871" w:rsidRPr="00301B82" w:rsidRDefault="00093871" w:rsidP="00093871">
            <w:pPr>
              <w:jc w:val="both"/>
              <w:rPr>
                <w:sz w:val="22"/>
                <w:szCs w:val="22"/>
                <w:lang w:val="en-US" w:eastAsia="es-AR"/>
              </w:rPr>
            </w:pPr>
            <w:r w:rsidRPr="00301B82">
              <w:rPr>
                <w:sz w:val="22"/>
                <w:szCs w:val="22"/>
                <w:lang w:val="en-US" w:eastAsia="es-AR"/>
              </w:rPr>
              <w:t> </w:t>
            </w:r>
            <w:r w:rsidRPr="00301B82">
              <w:rPr>
                <w:sz w:val="22"/>
                <w:szCs w:val="22"/>
                <w:lang w:val="en-US" w:eastAsia="es-AR"/>
              </w:rPr>
              <w:fldChar w:fldCharType="begin">
                <w:ffData>
                  <w:name w:val="Texto1"/>
                  <w:enabled/>
                  <w:calcOnExit w:val="0"/>
                  <w:textInput/>
                </w:ffData>
              </w:fldChar>
            </w:r>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p>
        </w:tc>
      </w:tr>
      <w:tr w:rsidR="00093871" w:rsidRPr="00301B82" w:rsidTr="00F81A4D">
        <w:trPr>
          <w:trHeight w:val="375"/>
        </w:trPr>
        <w:tc>
          <w:tcPr>
            <w:tcW w:w="1692" w:type="dxa"/>
            <w:tcBorders>
              <w:top w:val="nil"/>
              <w:left w:val="single" w:sz="4" w:space="0" w:color="auto"/>
              <w:bottom w:val="single" w:sz="4" w:space="0" w:color="auto"/>
              <w:right w:val="nil"/>
            </w:tcBorders>
            <w:shd w:val="clear" w:color="000000" w:fill="EBF1DE"/>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 </w:t>
            </w:r>
          </w:p>
        </w:tc>
        <w:tc>
          <w:tcPr>
            <w:tcW w:w="5836" w:type="dxa"/>
            <w:tcBorders>
              <w:top w:val="nil"/>
              <w:left w:val="nil"/>
              <w:bottom w:val="single" w:sz="4" w:space="0" w:color="auto"/>
              <w:right w:val="nil"/>
            </w:tcBorders>
            <w:shd w:val="clear" w:color="000000" w:fill="EBF1DE"/>
            <w:noWrap/>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c>
          <w:tcPr>
            <w:tcW w:w="2623" w:type="dxa"/>
            <w:gridSpan w:val="2"/>
            <w:tcBorders>
              <w:top w:val="nil"/>
              <w:left w:val="nil"/>
              <w:bottom w:val="single" w:sz="4" w:space="0" w:color="auto"/>
              <w:right w:val="single" w:sz="4" w:space="0" w:color="auto"/>
            </w:tcBorders>
            <w:shd w:val="clear" w:color="000000" w:fill="EBF1DE"/>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r>
      <w:tr w:rsidR="00093871" w:rsidRPr="00301B82" w:rsidTr="00F81A4D">
        <w:trPr>
          <w:trHeight w:val="375"/>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3</w:t>
            </w:r>
          </w:p>
        </w:tc>
        <w:tc>
          <w:tcPr>
            <w:tcW w:w="5836" w:type="dxa"/>
            <w:tcBorders>
              <w:top w:val="nil"/>
              <w:left w:val="nil"/>
              <w:bottom w:val="single" w:sz="4" w:space="0" w:color="auto"/>
              <w:right w:val="single" w:sz="4" w:space="0" w:color="auto"/>
            </w:tcBorders>
            <w:shd w:val="clear" w:color="auto" w:fill="auto"/>
            <w:vAlign w:val="center"/>
            <w:hideMark/>
          </w:tcPr>
          <w:p w:rsidR="00093871" w:rsidRPr="00301B82" w:rsidRDefault="00286BF0" w:rsidP="00286BF0">
            <w:pPr>
              <w:jc w:val="both"/>
              <w:rPr>
                <w:sz w:val="22"/>
                <w:szCs w:val="22"/>
                <w:lang w:val="en-US" w:eastAsia="es-AR"/>
              </w:rPr>
            </w:pPr>
            <w:r>
              <w:rPr>
                <w:sz w:val="22"/>
                <w:szCs w:val="22"/>
                <w:lang w:val="en-US" w:eastAsia="es-AR"/>
              </w:rPr>
              <w:t>Domicile</w:t>
            </w:r>
            <w:r w:rsidR="00093871" w:rsidRPr="00301B82">
              <w:rPr>
                <w:sz w:val="22"/>
                <w:szCs w:val="22"/>
                <w:lang w:val="en-US" w:eastAsia="es-AR"/>
              </w:rPr>
              <w:t xml:space="preserve"> (</w:t>
            </w:r>
            <w:r>
              <w:rPr>
                <w:sz w:val="22"/>
                <w:szCs w:val="22"/>
                <w:lang w:val="en-US" w:eastAsia="es-AR"/>
              </w:rPr>
              <w:t>Street</w:t>
            </w:r>
            <w:r w:rsidR="00093871" w:rsidRPr="00301B82">
              <w:rPr>
                <w:sz w:val="22"/>
                <w:szCs w:val="22"/>
                <w:lang w:val="en-US" w:eastAsia="es-AR"/>
              </w:rPr>
              <w:t>,</w:t>
            </w:r>
            <w:r>
              <w:rPr>
                <w:sz w:val="22"/>
                <w:szCs w:val="22"/>
                <w:lang w:val="en-US" w:eastAsia="es-AR"/>
              </w:rPr>
              <w:t xml:space="preserve"> number</w:t>
            </w:r>
            <w:r w:rsidR="00093871" w:rsidRPr="00301B82">
              <w:rPr>
                <w:sz w:val="22"/>
                <w:szCs w:val="22"/>
                <w:lang w:val="en-US" w:eastAsia="es-AR"/>
              </w:rPr>
              <w:t xml:space="preserve">, </w:t>
            </w:r>
            <w:r>
              <w:rPr>
                <w:sz w:val="22"/>
                <w:szCs w:val="22"/>
                <w:lang w:val="en-US" w:eastAsia="es-AR"/>
              </w:rPr>
              <w:t>po</w:t>
            </w:r>
            <w:r w:rsidR="00093871" w:rsidRPr="00301B82">
              <w:rPr>
                <w:sz w:val="22"/>
                <w:szCs w:val="22"/>
                <w:lang w:val="en-US" w:eastAsia="es-AR"/>
              </w:rPr>
              <w:t>stal</w:t>
            </w:r>
            <w:r>
              <w:rPr>
                <w:sz w:val="22"/>
                <w:szCs w:val="22"/>
                <w:lang w:val="en-US" w:eastAsia="es-AR"/>
              </w:rPr>
              <w:t xml:space="preserve"> code</w:t>
            </w:r>
            <w:r w:rsidR="00093871" w:rsidRPr="00301B82">
              <w:rPr>
                <w:sz w:val="22"/>
                <w:szCs w:val="22"/>
                <w:lang w:val="en-US" w:eastAsia="es-AR"/>
              </w:rPr>
              <w:t>)</w:t>
            </w:r>
          </w:p>
        </w:tc>
        <w:tc>
          <w:tcPr>
            <w:tcW w:w="2623" w:type="dxa"/>
            <w:gridSpan w:val="2"/>
            <w:tcBorders>
              <w:top w:val="nil"/>
              <w:left w:val="nil"/>
              <w:bottom w:val="single" w:sz="4" w:space="0" w:color="auto"/>
              <w:right w:val="single" w:sz="4" w:space="0" w:color="auto"/>
            </w:tcBorders>
            <w:shd w:val="clear" w:color="000000" w:fill="FFFFFF"/>
            <w:vAlign w:val="center"/>
            <w:hideMark/>
          </w:tcPr>
          <w:p w:rsidR="00093871" w:rsidRPr="00301B82" w:rsidRDefault="00093871" w:rsidP="00093871">
            <w:pPr>
              <w:jc w:val="both"/>
              <w:rPr>
                <w:sz w:val="22"/>
                <w:szCs w:val="22"/>
                <w:lang w:val="en-US" w:eastAsia="es-AR"/>
              </w:rPr>
            </w:pPr>
            <w:r w:rsidRPr="00301B82">
              <w:rPr>
                <w:sz w:val="22"/>
                <w:szCs w:val="22"/>
                <w:lang w:val="en-US" w:eastAsia="es-AR"/>
              </w:rPr>
              <w:t> </w:t>
            </w:r>
            <w:r w:rsidRPr="00301B82">
              <w:rPr>
                <w:sz w:val="22"/>
                <w:szCs w:val="22"/>
                <w:lang w:val="en-US" w:eastAsia="es-AR"/>
              </w:rPr>
              <w:fldChar w:fldCharType="begin">
                <w:ffData>
                  <w:name w:val="Texto1"/>
                  <w:enabled/>
                  <w:calcOnExit w:val="0"/>
                  <w:textInput/>
                </w:ffData>
              </w:fldChar>
            </w:r>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p>
        </w:tc>
      </w:tr>
      <w:tr w:rsidR="00093871" w:rsidRPr="00301B82" w:rsidTr="00F81A4D">
        <w:trPr>
          <w:trHeight w:val="375"/>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3</w:t>
            </w:r>
          </w:p>
        </w:tc>
        <w:tc>
          <w:tcPr>
            <w:tcW w:w="5836" w:type="dxa"/>
            <w:tcBorders>
              <w:top w:val="nil"/>
              <w:left w:val="nil"/>
              <w:bottom w:val="single" w:sz="4" w:space="0" w:color="auto"/>
              <w:right w:val="single" w:sz="4" w:space="0" w:color="auto"/>
            </w:tcBorders>
            <w:shd w:val="clear" w:color="auto" w:fill="auto"/>
            <w:vAlign w:val="center"/>
            <w:hideMark/>
          </w:tcPr>
          <w:p w:rsidR="00093871" w:rsidRPr="00301B82" w:rsidRDefault="00286BF0" w:rsidP="00093871">
            <w:pPr>
              <w:jc w:val="both"/>
              <w:rPr>
                <w:sz w:val="22"/>
                <w:szCs w:val="22"/>
                <w:lang w:val="en-US" w:eastAsia="es-AR"/>
              </w:rPr>
            </w:pPr>
            <w:r>
              <w:rPr>
                <w:sz w:val="22"/>
                <w:szCs w:val="22"/>
                <w:lang w:val="en-US" w:eastAsia="es-AR"/>
              </w:rPr>
              <w:t>City</w:t>
            </w:r>
          </w:p>
        </w:tc>
        <w:tc>
          <w:tcPr>
            <w:tcW w:w="2623" w:type="dxa"/>
            <w:gridSpan w:val="2"/>
            <w:tcBorders>
              <w:top w:val="nil"/>
              <w:left w:val="nil"/>
              <w:bottom w:val="single" w:sz="4" w:space="0" w:color="auto"/>
              <w:right w:val="single" w:sz="4" w:space="0" w:color="auto"/>
            </w:tcBorders>
            <w:shd w:val="clear" w:color="000000" w:fill="FFFFFF"/>
            <w:vAlign w:val="center"/>
            <w:hideMark/>
          </w:tcPr>
          <w:p w:rsidR="00093871" w:rsidRPr="00301B82" w:rsidRDefault="00093871" w:rsidP="00093871">
            <w:pPr>
              <w:jc w:val="both"/>
              <w:rPr>
                <w:sz w:val="22"/>
                <w:szCs w:val="22"/>
                <w:lang w:val="en-US" w:eastAsia="es-AR"/>
              </w:rPr>
            </w:pPr>
            <w:r w:rsidRPr="00301B82">
              <w:rPr>
                <w:sz w:val="22"/>
                <w:szCs w:val="22"/>
                <w:lang w:val="en-US" w:eastAsia="es-AR"/>
              </w:rPr>
              <w:t> </w:t>
            </w:r>
            <w:r w:rsidRPr="00301B82">
              <w:rPr>
                <w:sz w:val="22"/>
                <w:szCs w:val="22"/>
                <w:lang w:val="en-US" w:eastAsia="es-AR"/>
              </w:rPr>
              <w:fldChar w:fldCharType="begin">
                <w:ffData>
                  <w:name w:val="Texto1"/>
                  <w:enabled/>
                  <w:calcOnExit w:val="0"/>
                  <w:textInput/>
                </w:ffData>
              </w:fldChar>
            </w:r>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p>
        </w:tc>
      </w:tr>
      <w:tr w:rsidR="00093871" w:rsidRPr="00301B82" w:rsidTr="00F81A4D">
        <w:trPr>
          <w:trHeight w:val="375"/>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3</w:t>
            </w:r>
          </w:p>
        </w:tc>
        <w:tc>
          <w:tcPr>
            <w:tcW w:w="5836" w:type="dxa"/>
            <w:tcBorders>
              <w:top w:val="nil"/>
              <w:left w:val="nil"/>
              <w:bottom w:val="single" w:sz="4" w:space="0" w:color="auto"/>
              <w:right w:val="single" w:sz="4" w:space="0" w:color="auto"/>
            </w:tcBorders>
            <w:shd w:val="clear" w:color="auto" w:fill="auto"/>
            <w:vAlign w:val="center"/>
            <w:hideMark/>
          </w:tcPr>
          <w:p w:rsidR="00093871" w:rsidRPr="00301B82" w:rsidRDefault="00286BF0" w:rsidP="00093871">
            <w:pPr>
              <w:jc w:val="both"/>
              <w:rPr>
                <w:sz w:val="22"/>
                <w:szCs w:val="22"/>
                <w:lang w:val="en-US" w:eastAsia="es-AR"/>
              </w:rPr>
            </w:pPr>
            <w:r>
              <w:rPr>
                <w:sz w:val="22"/>
                <w:szCs w:val="22"/>
                <w:lang w:val="en-US" w:eastAsia="es-AR"/>
              </w:rPr>
              <w:t>State/Province</w:t>
            </w:r>
          </w:p>
        </w:tc>
        <w:tc>
          <w:tcPr>
            <w:tcW w:w="2623" w:type="dxa"/>
            <w:gridSpan w:val="2"/>
            <w:tcBorders>
              <w:top w:val="nil"/>
              <w:left w:val="nil"/>
              <w:bottom w:val="single" w:sz="4" w:space="0" w:color="auto"/>
              <w:right w:val="single" w:sz="4" w:space="0" w:color="auto"/>
            </w:tcBorders>
            <w:shd w:val="clear" w:color="000000" w:fill="FFFFFF"/>
            <w:vAlign w:val="center"/>
            <w:hideMark/>
          </w:tcPr>
          <w:p w:rsidR="00093871" w:rsidRPr="00301B82" w:rsidRDefault="00093871" w:rsidP="00093871">
            <w:pPr>
              <w:jc w:val="both"/>
              <w:rPr>
                <w:sz w:val="22"/>
                <w:szCs w:val="22"/>
                <w:lang w:val="en-US" w:eastAsia="es-AR"/>
              </w:rPr>
            </w:pPr>
            <w:r w:rsidRPr="00301B82">
              <w:rPr>
                <w:sz w:val="22"/>
                <w:szCs w:val="22"/>
                <w:lang w:val="en-US" w:eastAsia="es-AR"/>
              </w:rPr>
              <w:t> </w:t>
            </w:r>
            <w:r w:rsidRPr="00301B82">
              <w:rPr>
                <w:sz w:val="22"/>
                <w:szCs w:val="22"/>
                <w:lang w:val="en-US" w:eastAsia="es-AR"/>
              </w:rPr>
              <w:fldChar w:fldCharType="begin">
                <w:ffData>
                  <w:name w:val="Texto1"/>
                  <w:enabled/>
                  <w:calcOnExit w:val="0"/>
                  <w:textInput/>
                </w:ffData>
              </w:fldChar>
            </w:r>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p>
        </w:tc>
      </w:tr>
      <w:tr w:rsidR="00093871" w:rsidRPr="00301B82" w:rsidTr="00F81A4D">
        <w:trPr>
          <w:trHeight w:val="375"/>
        </w:trPr>
        <w:tc>
          <w:tcPr>
            <w:tcW w:w="1692" w:type="dxa"/>
            <w:tcBorders>
              <w:top w:val="nil"/>
              <w:left w:val="single" w:sz="4" w:space="0" w:color="auto"/>
              <w:bottom w:val="single" w:sz="4" w:space="0" w:color="auto"/>
              <w:right w:val="nil"/>
            </w:tcBorders>
            <w:shd w:val="clear" w:color="000000" w:fill="EBF1DE"/>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 </w:t>
            </w:r>
          </w:p>
        </w:tc>
        <w:tc>
          <w:tcPr>
            <w:tcW w:w="5836" w:type="dxa"/>
            <w:tcBorders>
              <w:top w:val="nil"/>
              <w:left w:val="nil"/>
              <w:bottom w:val="single" w:sz="4" w:space="0" w:color="auto"/>
              <w:right w:val="nil"/>
            </w:tcBorders>
            <w:shd w:val="clear" w:color="000000" w:fill="EBF1DE"/>
            <w:noWrap/>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c>
          <w:tcPr>
            <w:tcW w:w="2623" w:type="dxa"/>
            <w:gridSpan w:val="2"/>
            <w:tcBorders>
              <w:top w:val="nil"/>
              <w:left w:val="nil"/>
              <w:bottom w:val="single" w:sz="4" w:space="0" w:color="auto"/>
              <w:right w:val="single" w:sz="4" w:space="0" w:color="auto"/>
            </w:tcBorders>
            <w:shd w:val="clear" w:color="000000" w:fill="EBF1DE"/>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r>
      <w:tr w:rsidR="00093871" w:rsidRPr="00301B82" w:rsidTr="00F81A4D">
        <w:trPr>
          <w:trHeight w:val="375"/>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4</w:t>
            </w:r>
          </w:p>
        </w:tc>
        <w:tc>
          <w:tcPr>
            <w:tcW w:w="5836" w:type="dxa"/>
            <w:tcBorders>
              <w:top w:val="nil"/>
              <w:left w:val="nil"/>
              <w:bottom w:val="single" w:sz="4" w:space="0" w:color="auto"/>
              <w:right w:val="single" w:sz="4" w:space="0" w:color="auto"/>
            </w:tcBorders>
            <w:shd w:val="clear" w:color="auto" w:fill="auto"/>
            <w:vAlign w:val="center"/>
            <w:hideMark/>
          </w:tcPr>
          <w:p w:rsidR="00093871" w:rsidRPr="00301B82" w:rsidRDefault="00093871" w:rsidP="00286BF0">
            <w:pPr>
              <w:jc w:val="both"/>
              <w:rPr>
                <w:sz w:val="22"/>
                <w:szCs w:val="22"/>
                <w:lang w:val="en-US" w:eastAsia="es-AR"/>
              </w:rPr>
            </w:pPr>
            <w:r w:rsidRPr="00301B82">
              <w:rPr>
                <w:sz w:val="22"/>
                <w:szCs w:val="22"/>
                <w:lang w:val="en-US" w:eastAsia="es-AR"/>
              </w:rPr>
              <w:t>Regist</w:t>
            </w:r>
            <w:r w:rsidR="00286BF0">
              <w:rPr>
                <w:sz w:val="22"/>
                <w:szCs w:val="22"/>
                <w:lang w:val="en-US" w:eastAsia="es-AR"/>
              </w:rPr>
              <w:t>er</w:t>
            </w:r>
            <w:r w:rsidRPr="00301B82">
              <w:rPr>
                <w:sz w:val="22"/>
                <w:szCs w:val="22"/>
                <w:lang w:val="en-US" w:eastAsia="es-AR"/>
              </w:rPr>
              <w:t xml:space="preserve"> </w:t>
            </w:r>
            <w:r w:rsidR="00286BF0">
              <w:rPr>
                <w:sz w:val="22"/>
                <w:szCs w:val="22"/>
                <w:lang w:val="en-US" w:eastAsia="es-AR"/>
              </w:rPr>
              <w:t>of</w:t>
            </w:r>
            <w:r w:rsidRPr="00301B82">
              <w:rPr>
                <w:sz w:val="22"/>
                <w:szCs w:val="22"/>
                <w:lang w:val="en-US" w:eastAsia="es-AR"/>
              </w:rPr>
              <w:t xml:space="preserve"> </w:t>
            </w:r>
            <w:r w:rsidR="00286BF0">
              <w:rPr>
                <w:sz w:val="22"/>
                <w:szCs w:val="22"/>
                <w:lang w:val="en-US" w:eastAsia="es-AR"/>
              </w:rPr>
              <w:t>shareholders/partners</w:t>
            </w:r>
          </w:p>
        </w:tc>
        <w:tc>
          <w:tcPr>
            <w:tcW w:w="2623" w:type="dxa"/>
            <w:gridSpan w:val="2"/>
            <w:tcBorders>
              <w:top w:val="nil"/>
              <w:left w:val="nil"/>
              <w:bottom w:val="single" w:sz="4" w:space="0" w:color="auto"/>
              <w:right w:val="single" w:sz="4" w:space="0" w:color="auto"/>
            </w:tcBorders>
            <w:shd w:val="clear" w:color="auto" w:fill="auto"/>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[A]</w:t>
            </w:r>
          </w:p>
        </w:tc>
      </w:tr>
      <w:tr w:rsidR="00093871" w:rsidRPr="00301B82" w:rsidTr="00F81A4D">
        <w:trPr>
          <w:trHeight w:val="750"/>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w:t>
            </w:r>
          </w:p>
        </w:tc>
        <w:tc>
          <w:tcPr>
            <w:tcW w:w="5836" w:type="dxa"/>
            <w:tcBorders>
              <w:top w:val="nil"/>
              <w:left w:val="nil"/>
              <w:bottom w:val="single" w:sz="4" w:space="0" w:color="auto"/>
              <w:right w:val="single" w:sz="4" w:space="0" w:color="auto"/>
            </w:tcBorders>
            <w:shd w:val="clear" w:color="auto" w:fill="auto"/>
            <w:vAlign w:val="center"/>
            <w:hideMark/>
          </w:tcPr>
          <w:p w:rsidR="00093871" w:rsidRPr="00301B82" w:rsidRDefault="00286BF0" w:rsidP="00286BF0">
            <w:pPr>
              <w:jc w:val="both"/>
              <w:rPr>
                <w:sz w:val="22"/>
                <w:szCs w:val="22"/>
                <w:lang w:val="en-US" w:eastAsia="es-AR"/>
              </w:rPr>
            </w:pPr>
            <w:r>
              <w:rPr>
                <w:sz w:val="22"/>
                <w:szCs w:val="22"/>
                <w:lang w:val="en-US" w:eastAsia="es-AR"/>
              </w:rPr>
              <w:t xml:space="preserve">Identification of other stakeholders that control the entity in a directly or indirectly way. </w:t>
            </w:r>
          </w:p>
        </w:tc>
        <w:tc>
          <w:tcPr>
            <w:tcW w:w="2623" w:type="dxa"/>
            <w:gridSpan w:val="2"/>
            <w:tcBorders>
              <w:top w:val="nil"/>
              <w:left w:val="nil"/>
              <w:bottom w:val="single" w:sz="4" w:space="0" w:color="auto"/>
              <w:right w:val="single" w:sz="4" w:space="0" w:color="auto"/>
            </w:tcBorders>
            <w:shd w:val="clear" w:color="auto" w:fill="auto"/>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[A]</w:t>
            </w:r>
          </w:p>
        </w:tc>
      </w:tr>
      <w:tr w:rsidR="00093871" w:rsidRPr="00301B82" w:rsidTr="00F81A4D">
        <w:trPr>
          <w:trHeight w:val="375"/>
        </w:trPr>
        <w:tc>
          <w:tcPr>
            <w:tcW w:w="1692" w:type="dxa"/>
            <w:tcBorders>
              <w:top w:val="nil"/>
              <w:left w:val="single" w:sz="4" w:space="0" w:color="auto"/>
              <w:bottom w:val="single" w:sz="4" w:space="0" w:color="auto"/>
              <w:right w:val="nil"/>
            </w:tcBorders>
            <w:shd w:val="clear" w:color="000000" w:fill="EBF1DE"/>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 </w:t>
            </w:r>
          </w:p>
        </w:tc>
        <w:tc>
          <w:tcPr>
            <w:tcW w:w="5836" w:type="dxa"/>
            <w:tcBorders>
              <w:top w:val="nil"/>
              <w:left w:val="nil"/>
              <w:bottom w:val="single" w:sz="4" w:space="0" w:color="auto"/>
              <w:right w:val="nil"/>
            </w:tcBorders>
            <w:shd w:val="clear" w:color="000000" w:fill="EBF1DE"/>
            <w:noWrap/>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c>
          <w:tcPr>
            <w:tcW w:w="2623" w:type="dxa"/>
            <w:gridSpan w:val="2"/>
            <w:tcBorders>
              <w:top w:val="nil"/>
              <w:left w:val="nil"/>
              <w:bottom w:val="single" w:sz="4" w:space="0" w:color="auto"/>
              <w:right w:val="single" w:sz="4" w:space="0" w:color="auto"/>
            </w:tcBorders>
            <w:shd w:val="clear" w:color="000000" w:fill="EBF1DE"/>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r>
      <w:tr w:rsidR="00093871" w:rsidRPr="00301B82" w:rsidTr="00F81A4D">
        <w:trPr>
          <w:trHeight w:val="375"/>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5</w:t>
            </w:r>
          </w:p>
        </w:tc>
        <w:tc>
          <w:tcPr>
            <w:tcW w:w="5836" w:type="dxa"/>
            <w:tcBorders>
              <w:top w:val="nil"/>
              <w:left w:val="nil"/>
              <w:bottom w:val="single" w:sz="4" w:space="0" w:color="auto"/>
              <w:right w:val="single" w:sz="4" w:space="0" w:color="auto"/>
            </w:tcBorders>
            <w:shd w:val="clear" w:color="auto" w:fill="auto"/>
            <w:vAlign w:val="center"/>
            <w:hideMark/>
          </w:tcPr>
          <w:p w:rsidR="00093871" w:rsidRPr="00301B82" w:rsidRDefault="00286BF0" w:rsidP="00093871">
            <w:pPr>
              <w:jc w:val="both"/>
              <w:rPr>
                <w:sz w:val="22"/>
                <w:szCs w:val="22"/>
                <w:lang w:val="en-US" w:eastAsia="es-AR"/>
              </w:rPr>
            </w:pPr>
            <w:r>
              <w:rPr>
                <w:sz w:val="22"/>
                <w:szCs w:val="22"/>
                <w:lang w:val="en-US" w:eastAsia="es-AR"/>
              </w:rPr>
              <w:t>Current Authorities</w:t>
            </w:r>
          </w:p>
        </w:tc>
        <w:tc>
          <w:tcPr>
            <w:tcW w:w="2623" w:type="dxa"/>
            <w:gridSpan w:val="2"/>
            <w:tcBorders>
              <w:top w:val="nil"/>
              <w:left w:val="nil"/>
              <w:bottom w:val="single" w:sz="4" w:space="0" w:color="auto"/>
              <w:right w:val="single" w:sz="4" w:space="0" w:color="auto"/>
            </w:tcBorders>
            <w:shd w:val="clear" w:color="auto" w:fill="auto"/>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[A]</w:t>
            </w:r>
          </w:p>
        </w:tc>
      </w:tr>
      <w:tr w:rsidR="00093871" w:rsidRPr="00301B82" w:rsidTr="00F81A4D">
        <w:trPr>
          <w:trHeight w:val="375"/>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5</w:t>
            </w:r>
          </w:p>
        </w:tc>
        <w:tc>
          <w:tcPr>
            <w:tcW w:w="5836" w:type="dxa"/>
            <w:tcBorders>
              <w:top w:val="nil"/>
              <w:left w:val="nil"/>
              <w:bottom w:val="single" w:sz="4" w:space="0" w:color="auto"/>
              <w:right w:val="single" w:sz="4" w:space="0" w:color="auto"/>
            </w:tcBorders>
            <w:shd w:val="clear" w:color="auto" w:fill="auto"/>
            <w:vAlign w:val="center"/>
            <w:hideMark/>
          </w:tcPr>
          <w:p w:rsidR="00093871" w:rsidRPr="00301B82" w:rsidRDefault="00286BF0" w:rsidP="00BF00E1">
            <w:pPr>
              <w:jc w:val="both"/>
              <w:rPr>
                <w:sz w:val="22"/>
                <w:szCs w:val="22"/>
                <w:lang w:val="en-US" w:eastAsia="es-AR"/>
              </w:rPr>
            </w:pPr>
            <w:r>
              <w:rPr>
                <w:sz w:val="22"/>
                <w:szCs w:val="22"/>
                <w:lang w:val="en-US" w:eastAsia="es-AR"/>
              </w:rPr>
              <w:t xml:space="preserve">Date and No. of </w:t>
            </w:r>
            <w:r w:rsidR="00BF00E1">
              <w:rPr>
                <w:sz w:val="22"/>
                <w:szCs w:val="22"/>
                <w:lang w:val="en-US" w:eastAsia="es-AR"/>
              </w:rPr>
              <w:t xml:space="preserve"> Election of Authorities</w:t>
            </w:r>
            <w:r>
              <w:rPr>
                <w:sz w:val="22"/>
                <w:szCs w:val="22"/>
                <w:lang w:val="en-US" w:eastAsia="es-AR"/>
              </w:rPr>
              <w:t xml:space="preserve"> Act</w:t>
            </w:r>
            <w:r w:rsidR="00093871" w:rsidRPr="00301B82">
              <w:rPr>
                <w:sz w:val="22"/>
                <w:szCs w:val="22"/>
                <w:lang w:val="en-US" w:eastAsia="es-AR"/>
              </w:rPr>
              <w:t xml:space="preserve"> </w:t>
            </w:r>
          </w:p>
        </w:tc>
        <w:tc>
          <w:tcPr>
            <w:tcW w:w="2623" w:type="dxa"/>
            <w:gridSpan w:val="2"/>
            <w:tcBorders>
              <w:top w:val="nil"/>
              <w:left w:val="nil"/>
              <w:bottom w:val="single" w:sz="4" w:space="0" w:color="auto"/>
              <w:right w:val="single" w:sz="4" w:space="0" w:color="auto"/>
            </w:tcBorders>
            <w:shd w:val="clear" w:color="000000" w:fill="FFFFFF"/>
            <w:vAlign w:val="center"/>
            <w:hideMark/>
          </w:tcPr>
          <w:p w:rsidR="00093871" w:rsidRPr="00301B82" w:rsidRDefault="00093871" w:rsidP="00093871">
            <w:pPr>
              <w:jc w:val="both"/>
              <w:rPr>
                <w:sz w:val="22"/>
                <w:szCs w:val="22"/>
                <w:lang w:val="en-US" w:eastAsia="es-AR"/>
              </w:rPr>
            </w:pPr>
            <w:r w:rsidRPr="00301B82">
              <w:rPr>
                <w:sz w:val="22"/>
                <w:szCs w:val="22"/>
                <w:lang w:val="en-US" w:eastAsia="es-AR"/>
              </w:rPr>
              <w:t> </w:t>
            </w:r>
            <w:r w:rsidRPr="00301B82">
              <w:rPr>
                <w:sz w:val="22"/>
                <w:szCs w:val="22"/>
                <w:lang w:val="en-US" w:eastAsia="es-AR"/>
              </w:rPr>
              <w:fldChar w:fldCharType="begin">
                <w:ffData>
                  <w:name w:val="Texto1"/>
                  <w:enabled/>
                  <w:calcOnExit w:val="0"/>
                  <w:textInput/>
                </w:ffData>
              </w:fldChar>
            </w:r>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p>
        </w:tc>
      </w:tr>
      <w:tr w:rsidR="00093871" w:rsidRPr="00301B82" w:rsidTr="00F81A4D">
        <w:trPr>
          <w:trHeight w:val="750"/>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5</w:t>
            </w:r>
          </w:p>
        </w:tc>
        <w:tc>
          <w:tcPr>
            <w:tcW w:w="5836" w:type="dxa"/>
            <w:tcBorders>
              <w:top w:val="nil"/>
              <w:left w:val="nil"/>
              <w:bottom w:val="single" w:sz="4" w:space="0" w:color="auto"/>
              <w:right w:val="single" w:sz="4" w:space="0" w:color="auto"/>
            </w:tcBorders>
            <w:shd w:val="clear" w:color="auto" w:fill="auto"/>
            <w:vAlign w:val="center"/>
            <w:hideMark/>
          </w:tcPr>
          <w:p w:rsidR="00093871" w:rsidRPr="00301B82" w:rsidRDefault="00286BF0" w:rsidP="00BF00E1">
            <w:pPr>
              <w:jc w:val="both"/>
              <w:rPr>
                <w:sz w:val="22"/>
                <w:szCs w:val="22"/>
                <w:lang w:val="en-US" w:eastAsia="es-AR"/>
              </w:rPr>
            </w:pPr>
            <w:r>
              <w:rPr>
                <w:sz w:val="22"/>
                <w:szCs w:val="22"/>
                <w:lang w:val="en-US" w:eastAsia="es-AR"/>
              </w:rPr>
              <w:t xml:space="preserve">Date and No. of </w:t>
            </w:r>
            <w:r w:rsidR="00BF00E1">
              <w:rPr>
                <w:sz w:val="22"/>
                <w:szCs w:val="22"/>
                <w:lang w:val="en-US" w:eastAsia="es-AR"/>
              </w:rPr>
              <w:t>Appointment of positions</w:t>
            </w:r>
            <w:r>
              <w:rPr>
                <w:sz w:val="22"/>
                <w:szCs w:val="22"/>
                <w:lang w:val="en-US" w:eastAsia="es-AR"/>
              </w:rPr>
              <w:t xml:space="preserve"> Act</w:t>
            </w:r>
            <w:r w:rsidR="00BF00E1">
              <w:rPr>
                <w:sz w:val="22"/>
                <w:szCs w:val="22"/>
                <w:lang w:val="en-US" w:eastAsia="es-AR"/>
              </w:rPr>
              <w:t xml:space="preserve"> (If applicable</w:t>
            </w:r>
            <w:r w:rsidR="00093871" w:rsidRPr="00301B82">
              <w:rPr>
                <w:sz w:val="22"/>
                <w:szCs w:val="22"/>
                <w:lang w:val="en-US" w:eastAsia="es-AR"/>
              </w:rPr>
              <w:t>)</w:t>
            </w:r>
          </w:p>
        </w:tc>
        <w:tc>
          <w:tcPr>
            <w:tcW w:w="2623" w:type="dxa"/>
            <w:gridSpan w:val="2"/>
            <w:tcBorders>
              <w:top w:val="nil"/>
              <w:left w:val="nil"/>
              <w:bottom w:val="single" w:sz="4" w:space="0" w:color="auto"/>
              <w:right w:val="single" w:sz="4" w:space="0" w:color="auto"/>
            </w:tcBorders>
            <w:shd w:val="clear" w:color="000000" w:fill="FFFFFF"/>
            <w:vAlign w:val="center"/>
            <w:hideMark/>
          </w:tcPr>
          <w:p w:rsidR="00093871" w:rsidRPr="00301B82" w:rsidRDefault="00093871" w:rsidP="00093871">
            <w:pPr>
              <w:jc w:val="both"/>
              <w:rPr>
                <w:sz w:val="22"/>
                <w:szCs w:val="22"/>
                <w:lang w:val="en-US" w:eastAsia="es-AR"/>
              </w:rPr>
            </w:pPr>
            <w:r w:rsidRPr="00301B82">
              <w:rPr>
                <w:sz w:val="22"/>
                <w:szCs w:val="22"/>
                <w:lang w:val="en-US" w:eastAsia="es-AR"/>
              </w:rPr>
              <w:t> </w:t>
            </w:r>
            <w:r w:rsidRPr="00301B82">
              <w:rPr>
                <w:sz w:val="22"/>
                <w:szCs w:val="22"/>
                <w:lang w:val="en-US" w:eastAsia="es-AR"/>
              </w:rPr>
              <w:fldChar w:fldCharType="begin">
                <w:ffData>
                  <w:name w:val="Texto1"/>
                  <w:enabled/>
                  <w:calcOnExit w:val="0"/>
                  <w:textInput/>
                </w:ffData>
              </w:fldChar>
            </w:r>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p>
        </w:tc>
      </w:tr>
      <w:tr w:rsidR="00093871" w:rsidRPr="00301B82" w:rsidTr="00F81A4D">
        <w:trPr>
          <w:trHeight w:val="375"/>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5</w:t>
            </w:r>
          </w:p>
        </w:tc>
        <w:tc>
          <w:tcPr>
            <w:tcW w:w="5836" w:type="dxa"/>
            <w:tcBorders>
              <w:top w:val="nil"/>
              <w:left w:val="nil"/>
              <w:bottom w:val="single" w:sz="4" w:space="0" w:color="auto"/>
              <w:right w:val="single" w:sz="4" w:space="0" w:color="auto"/>
            </w:tcBorders>
            <w:shd w:val="clear" w:color="auto" w:fill="auto"/>
            <w:vAlign w:val="center"/>
            <w:hideMark/>
          </w:tcPr>
          <w:p w:rsidR="00093871" w:rsidRPr="00301B82" w:rsidRDefault="00BF00E1" w:rsidP="00093871">
            <w:pPr>
              <w:jc w:val="both"/>
              <w:rPr>
                <w:sz w:val="22"/>
                <w:szCs w:val="22"/>
                <w:lang w:val="en-US" w:eastAsia="es-AR"/>
              </w:rPr>
            </w:pPr>
            <w:r>
              <w:rPr>
                <w:sz w:val="22"/>
                <w:szCs w:val="22"/>
                <w:lang w:val="en-US" w:eastAsia="es-AR"/>
              </w:rPr>
              <w:t>Expiration Date of their Appointment</w:t>
            </w:r>
          </w:p>
        </w:tc>
        <w:tc>
          <w:tcPr>
            <w:tcW w:w="2623" w:type="dxa"/>
            <w:gridSpan w:val="2"/>
            <w:tcBorders>
              <w:top w:val="nil"/>
              <w:left w:val="nil"/>
              <w:bottom w:val="single" w:sz="4" w:space="0" w:color="auto"/>
              <w:right w:val="single" w:sz="4" w:space="0" w:color="auto"/>
            </w:tcBorders>
            <w:shd w:val="clear" w:color="000000" w:fill="FFFFFF"/>
            <w:vAlign w:val="center"/>
            <w:hideMark/>
          </w:tcPr>
          <w:p w:rsidR="00093871" w:rsidRPr="00301B82" w:rsidRDefault="00093871" w:rsidP="00093871">
            <w:pPr>
              <w:jc w:val="both"/>
              <w:rPr>
                <w:sz w:val="22"/>
                <w:szCs w:val="22"/>
                <w:lang w:val="en-US" w:eastAsia="es-AR"/>
              </w:rPr>
            </w:pPr>
            <w:r w:rsidRPr="00301B82">
              <w:rPr>
                <w:sz w:val="22"/>
                <w:szCs w:val="22"/>
                <w:lang w:val="en-US" w:eastAsia="es-AR"/>
              </w:rPr>
              <w:t> </w:t>
            </w:r>
            <w:r w:rsidRPr="00301B82">
              <w:rPr>
                <w:sz w:val="22"/>
                <w:szCs w:val="22"/>
                <w:lang w:val="en-US" w:eastAsia="es-AR"/>
              </w:rPr>
              <w:fldChar w:fldCharType="begin">
                <w:ffData>
                  <w:name w:val="Texto1"/>
                  <w:enabled/>
                  <w:calcOnExit w:val="0"/>
                  <w:textInput/>
                </w:ffData>
              </w:fldChar>
            </w:r>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p>
        </w:tc>
      </w:tr>
      <w:tr w:rsidR="00093871" w:rsidRPr="00301B82" w:rsidTr="00F81A4D">
        <w:trPr>
          <w:trHeight w:val="375"/>
        </w:trPr>
        <w:tc>
          <w:tcPr>
            <w:tcW w:w="1692" w:type="dxa"/>
            <w:tcBorders>
              <w:top w:val="nil"/>
              <w:left w:val="single" w:sz="4" w:space="0" w:color="auto"/>
              <w:bottom w:val="single" w:sz="4" w:space="0" w:color="auto"/>
              <w:right w:val="nil"/>
            </w:tcBorders>
            <w:shd w:val="clear" w:color="000000" w:fill="EBF1DE"/>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 </w:t>
            </w:r>
          </w:p>
        </w:tc>
        <w:tc>
          <w:tcPr>
            <w:tcW w:w="5836" w:type="dxa"/>
            <w:tcBorders>
              <w:top w:val="nil"/>
              <w:left w:val="nil"/>
              <w:bottom w:val="single" w:sz="4" w:space="0" w:color="auto"/>
              <w:right w:val="nil"/>
            </w:tcBorders>
            <w:shd w:val="clear" w:color="000000" w:fill="EBF1DE"/>
            <w:noWrap/>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c>
          <w:tcPr>
            <w:tcW w:w="2623" w:type="dxa"/>
            <w:gridSpan w:val="2"/>
            <w:tcBorders>
              <w:top w:val="nil"/>
              <w:left w:val="nil"/>
              <w:bottom w:val="single" w:sz="4" w:space="0" w:color="auto"/>
              <w:right w:val="single" w:sz="4" w:space="0" w:color="auto"/>
            </w:tcBorders>
            <w:shd w:val="clear" w:color="000000" w:fill="EBF1DE"/>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r>
      <w:tr w:rsidR="00093871" w:rsidRPr="00301B82" w:rsidTr="00F81A4D">
        <w:trPr>
          <w:trHeight w:val="375"/>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6</w:t>
            </w:r>
          </w:p>
        </w:tc>
        <w:tc>
          <w:tcPr>
            <w:tcW w:w="5836" w:type="dxa"/>
            <w:tcBorders>
              <w:top w:val="nil"/>
              <w:left w:val="nil"/>
              <w:bottom w:val="single" w:sz="4" w:space="0" w:color="auto"/>
              <w:right w:val="single" w:sz="4" w:space="0" w:color="auto"/>
            </w:tcBorders>
            <w:shd w:val="clear" w:color="auto" w:fill="auto"/>
            <w:vAlign w:val="center"/>
            <w:hideMark/>
          </w:tcPr>
          <w:p w:rsidR="00093871" w:rsidRPr="00301B82" w:rsidRDefault="00CF720D" w:rsidP="00CF720D">
            <w:pPr>
              <w:jc w:val="both"/>
              <w:rPr>
                <w:sz w:val="22"/>
                <w:szCs w:val="22"/>
                <w:lang w:val="en-US" w:eastAsia="es-AR"/>
              </w:rPr>
            </w:pPr>
            <w:r>
              <w:rPr>
                <w:sz w:val="22"/>
                <w:szCs w:val="22"/>
                <w:lang w:val="en-US" w:eastAsia="es-AR"/>
              </w:rPr>
              <w:t>Power of attorney given to legal representatives acting in Rofex/Argentina Clearing</w:t>
            </w:r>
          </w:p>
        </w:tc>
        <w:tc>
          <w:tcPr>
            <w:tcW w:w="2623" w:type="dxa"/>
            <w:gridSpan w:val="2"/>
            <w:tcBorders>
              <w:top w:val="nil"/>
              <w:left w:val="nil"/>
              <w:bottom w:val="single" w:sz="4" w:space="0" w:color="auto"/>
              <w:right w:val="single" w:sz="4" w:space="0" w:color="auto"/>
            </w:tcBorders>
            <w:shd w:val="clear" w:color="auto" w:fill="auto"/>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[A]</w:t>
            </w:r>
          </w:p>
        </w:tc>
      </w:tr>
      <w:tr w:rsidR="00093871" w:rsidRPr="00301B82" w:rsidTr="00F81A4D">
        <w:trPr>
          <w:trHeight w:val="750"/>
        </w:trPr>
        <w:tc>
          <w:tcPr>
            <w:tcW w:w="1692" w:type="dxa"/>
            <w:tcBorders>
              <w:top w:val="nil"/>
              <w:left w:val="single" w:sz="4" w:space="0" w:color="auto"/>
              <w:bottom w:val="single" w:sz="4" w:space="0" w:color="auto"/>
              <w:right w:val="single" w:sz="4" w:space="0" w:color="auto"/>
            </w:tcBorders>
            <w:shd w:val="clear" w:color="auto" w:fill="auto"/>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6</w:t>
            </w:r>
          </w:p>
        </w:tc>
        <w:tc>
          <w:tcPr>
            <w:tcW w:w="5836" w:type="dxa"/>
            <w:tcBorders>
              <w:top w:val="nil"/>
              <w:left w:val="nil"/>
              <w:bottom w:val="single" w:sz="4" w:space="0" w:color="auto"/>
              <w:right w:val="single" w:sz="4" w:space="0" w:color="auto"/>
            </w:tcBorders>
            <w:shd w:val="clear" w:color="auto" w:fill="auto"/>
            <w:vAlign w:val="center"/>
            <w:hideMark/>
          </w:tcPr>
          <w:p w:rsidR="00093871" w:rsidRPr="00301B82" w:rsidRDefault="00CF720D" w:rsidP="00093871">
            <w:pPr>
              <w:jc w:val="both"/>
              <w:rPr>
                <w:sz w:val="22"/>
                <w:szCs w:val="22"/>
                <w:lang w:val="en-US" w:eastAsia="es-AR"/>
              </w:rPr>
            </w:pPr>
            <w:r>
              <w:rPr>
                <w:sz w:val="22"/>
                <w:szCs w:val="22"/>
                <w:lang w:val="en-US" w:eastAsia="es-AR"/>
              </w:rPr>
              <w:t>Date of the power of attorney</w:t>
            </w:r>
          </w:p>
        </w:tc>
        <w:tc>
          <w:tcPr>
            <w:tcW w:w="2623" w:type="dxa"/>
            <w:gridSpan w:val="2"/>
            <w:tcBorders>
              <w:top w:val="nil"/>
              <w:left w:val="nil"/>
              <w:bottom w:val="single" w:sz="4" w:space="0" w:color="auto"/>
              <w:right w:val="single" w:sz="4" w:space="0" w:color="auto"/>
            </w:tcBorders>
            <w:shd w:val="clear" w:color="000000" w:fill="FFFFFF"/>
            <w:vAlign w:val="center"/>
            <w:hideMark/>
          </w:tcPr>
          <w:p w:rsidR="00093871" w:rsidRPr="00301B82" w:rsidRDefault="00093871" w:rsidP="00093871">
            <w:pPr>
              <w:jc w:val="both"/>
              <w:rPr>
                <w:sz w:val="22"/>
                <w:szCs w:val="22"/>
                <w:lang w:val="en-US" w:eastAsia="es-AR"/>
              </w:rPr>
            </w:pPr>
            <w:r w:rsidRPr="00301B82">
              <w:rPr>
                <w:sz w:val="22"/>
                <w:szCs w:val="22"/>
                <w:lang w:val="en-US" w:eastAsia="es-AR"/>
              </w:rPr>
              <w:t> </w:t>
            </w:r>
            <w:r w:rsidRPr="00301B82">
              <w:rPr>
                <w:sz w:val="22"/>
                <w:szCs w:val="22"/>
                <w:lang w:val="en-US" w:eastAsia="es-AR"/>
              </w:rPr>
              <w:fldChar w:fldCharType="begin">
                <w:ffData>
                  <w:name w:val="Texto1"/>
                  <w:enabled/>
                  <w:calcOnExit w:val="0"/>
                  <w:textInput/>
                </w:ffData>
              </w:fldChar>
            </w:r>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p>
        </w:tc>
      </w:tr>
      <w:tr w:rsidR="00093871" w:rsidRPr="00301B82" w:rsidTr="00F81A4D">
        <w:trPr>
          <w:trHeight w:val="375"/>
        </w:trPr>
        <w:tc>
          <w:tcPr>
            <w:tcW w:w="1692" w:type="dxa"/>
            <w:tcBorders>
              <w:top w:val="nil"/>
              <w:left w:val="single" w:sz="4" w:space="0" w:color="auto"/>
              <w:bottom w:val="single" w:sz="4" w:space="0" w:color="auto"/>
              <w:right w:val="nil"/>
            </w:tcBorders>
            <w:shd w:val="clear" w:color="000000" w:fill="EBF1DE"/>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 </w:t>
            </w:r>
          </w:p>
        </w:tc>
        <w:tc>
          <w:tcPr>
            <w:tcW w:w="5836" w:type="dxa"/>
            <w:tcBorders>
              <w:top w:val="nil"/>
              <w:left w:val="nil"/>
              <w:bottom w:val="single" w:sz="4" w:space="0" w:color="auto"/>
              <w:right w:val="nil"/>
            </w:tcBorders>
            <w:shd w:val="clear" w:color="000000" w:fill="EBF1DE"/>
            <w:noWrap/>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c>
          <w:tcPr>
            <w:tcW w:w="2623" w:type="dxa"/>
            <w:gridSpan w:val="2"/>
            <w:tcBorders>
              <w:top w:val="nil"/>
              <w:left w:val="nil"/>
              <w:bottom w:val="single" w:sz="4" w:space="0" w:color="auto"/>
              <w:right w:val="single" w:sz="4" w:space="0" w:color="auto"/>
            </w:tcBorders>
            <w:shd w:val="clear" w:color="000000" w:fill="EBF1DE"/>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r>
      <w:tr w:rsidR="003901D0" w:rsidRPr="00301B82" w:rsidTr="00F81A4D">
        <w:trPr>
          <w:trHeight w:val="375"/>
        </w:trPr>
        <w:tc>
          <w:tcPr>
            <w:tcW w:w="1692" w:type="dxa"/>
            <w:vMerge w:val="restart"/>
            <w:tcBorders>
              <w:top w:val="nil"/>
              <w:left w:val="single" w:sz="4" w:space="0" w:color="auto"/>
              <w:right w:val="single" w:sz="4" w:space="0" w:color="auto"/>
            </w:tcBorders>
            <w:shd w:val="clear" w:color="000000" w:fill="FFFFFF"/>
            <w:noWrap/>
            <w:vAlign w:val="center"/>
            <w:hideMark/>
          </w:tcPr>
          <w:p w:rsidR="003901D0" w:rsidRPr="00301B82" w:rsidRDefault="003901D0" w:rsidP="009E1E34">
            <w:pPr>
              <w:jc w:val="both"/>
              <w:rPr>
                <w:b/>
                <w:bCs/>
                <w:sz w:val="22"/>
                <w:szCs w:val="22"/>
                <w:lang w:val="en-US" w:eastAsia="es-AR"/>
              </w:rPr>
            </w:pPr>
            <w:r w:rsidRPr="00301B82">
              <w:rPr>
                <w:b/>
                <w:bCs/>
                <w:sz w:val="22"/>
                <w:szCs w:val="22"/>
                <w:lang w:val="en-US" w:eastAsia="es-AR"/>
              </w:rPr>
              <w:t xml:space="preserve">7 </w:t>
            </w:r>
            <w:r w:rsidRPr="00301B82">
              <w:rPr>
                <w:bCs/>
                <w:sz w:val="18"/>
                <w:szCs w:val="22"/>
                <w:lang w:val="en-US" w:eastAsia="es-AR"/>
              </w:rPr>
              <w:t>(</w:t>
            </w:r>
            <w:r w:rsidR="009E1E34">
              <w:rPr>
                <w:bCs/>
                <w:sz w:val="18"/>
                <w:szCs w:val="22"/>
                <w:lang w:val="en-US" w:eastAsia="es-AR"/>
              </w:rPr>
              <w:t xml:space="preserve">Only applicable if </w:t>
            </w:r>
            <w:r w:rsidR="009E1E34">
              <w:rPr>
                <w:bCs/>
                <w:sz w:val="18"/>
                <w:szCs w:val="22"/>
                <w:lang w:val="en-US" w:eastAsia="es-AR"/>
              </w:rPr>
              <w:lastRenderedPageBreak/>
              <w:t>the CEL account is obliged before UIF</w:t>
            </w:r>
            <w:r w:rsidRPr="00301B82">
              <w:rPr>
                <w:bCs/>
                <w:sz w:val="18"/>
                <w:szCs w:val="22"/>
                <w:lang w:val="en-US" w:eastAsia="es-AR"/>
              </w:rPr>
              <w:t>)</w:t>
            </w:r>
          </w:p>
        </w:tc>
        <w:tc>
          <w:tcPr>
            <w:tcW w:w="5836" w:type="dxa"/>
            <w:tcBorders>
              <w:top w:val="nil"/>
              <w:left w:val="nil"/>
              <w:bottom w:val="single" w:sz="4" w:space="0" w:color="auto"/>
              <w:right w:val="single" w:sz="4" w:space="0" w:color="auto"/>
            </w:tcBorders>
            <w:shd w:val="clear" w:color="000000" w:fill="FFFFFF"/>
            <w:vAlign w:val="center"/>
            <w:hideMark/>
          </w:tcPr>
          <w:p w:rsidR="003901D0" w:rsidRPr="00301B82" w:rsidRDefault="009E1E34" w:rsidP="009E1E34">
            <w:pPr>
              <w:jc w:val="both"/>
              <w:rPr>
                <w:sz w:val="22"/>
                <w:szCs w:val="22"/>
                <w:lang w:val="en-US" w:eastAsia="es-AR"/>
              </w:rPr>
            </w:pPr>
            <w:r>
              <w:rPr>
                <w:sz w:val="22"/>
                <w:szCs w:val="22"/>
                <w:lang w:val="en-US" w:eastAsia="es-AR"/>
              </w:rPr>
              <w:lastRenderedPageBreak/>
              <w:t>Registration Date before UIF</w:t>
            </w:r>
          </w:p>
        </w:tc>
        <w:tc>
          <w:tcPr>
            <w:tcW w:w="2623" w:type="dxa"/>
            <w:gridSpan w:val="2"/>
            <w:tcBorders>
              <w:top w:val="nil"/>
              <w:left w:val="nil"/>
              <w:bottom w:val="single" w:sz="4" w:space="0" w:color="auto"/>
              <w:right w:val="single" w:sz="4" w:space="0" w:color="auto"/>
            </w:tcBorders>
            <w:shd w:val="clear" w:color="000000" w:fill="FFFFFF"/>
            <w:vAlign w:val="center"/>
            <w:hideMark/>
          </w:tcPr>
          <w:p w:rsidR="003901D0" w:rsidRPr="00301B82" w:rsidRDefault="003901D0" w:rsidP="00093871">
            <w:pPr>
              <w:jc w:val="both"/>
              <w:rPr>
                <w:sz w:val="22"/>
                <w:szCs w:val="22"/>
                <w:lang w:val="en-US" w:eastAsia="es-AR"/>
              </w:rPr>
            </w:pPr>
            <w:r w:rsidRPr="00301B82">
              <w:rPr>
                <w:sz w:val="22"/>
                <w:szCs w:val="22"/>
                <w:lang w:val="en-US" w:eastAsia="es-AR"/>
              </w:rPr>
              <w:t> </w:t>
            </w:r>
            <w:r w:rsidRPr="00301B82">
              <w:rPr>
                <w:sz w:val="22"/>
                <w:szCs w:val="22"/>
                <w:lang w:val="en-US" w:eastAsia="es-AR"/>
              </w:rPr>
              <w:fldChar w:fldCharType="begin">
                <w:ffData>
                  <w:name w:val="Texto1"/>
                  <w:enabled/>
                  <w:calcOnExit w:val="0"/>
                  <w:textInput/>
                </w:ffData>
              </w:fldChar>
            </w:r>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p>
        </w:tc>
      </w:tr>
      <w:tr w:rsidR="003901D0" w:rsidRPr="00301B82" w:rsidTr="00F81A4D">
        <w:trPr>
          <w:trHeight w:val="375"/>
        </w:trPr>
        <w:tc>
          <w:tcPr>
            <w:tcW w:w="1692" w:type="dxa"/>
            <w:vMerge/>
            <w:tcBorders>
              <w:left w:val="single" w:sz="4" w:space="0" w:color="auto"/>
              <w:right w:val="single" w:sz="4" w:space="0" w:color="auto"/>
            </w:tcBorders>
            <w:shd w:val="clear" w:color="000000" w:fill="FFFFFF"/>
            <w:noWrap/>
            <w:vAlign w:val="center"/>
            <w:hideMark/>
          </w:tcPr>
          <w:p w:rsidR="003901D0" w:rsidRPr="00301B82" w:rsidRDefault="003901D0" w:rsidP="00093871">
            <w:pPr>
              <w:jc w:val="both"/>
              <w:rPr>
                <w:b/>
                <w:bCs/>
                <w:sz w:val="22"/>
                <w:szCs w:val="22"/>
                <w:lang w:val="en-US" w:eastAsia="es-AR"/>
              </w:rPr>
            </w:pPr>
          </w:p>
        </w:tc>
        <w:tc>
          <w:tcPr>
            <w:tcW w:w="5836" w:type="dxa"/>
            <w:tcBorders>
              <w:top w:val="nil"/>
              <w:left w:val="nil"/>
              <w:bottom w:val="single" w:sz="4" w:space="0" w:color="auto"/>
              <w:right w:val="single" w:sz="4" w:space="0" w:color="auto"/>
            </w:tcBorders>
            <w:shd w:val="clear" w:color="000000" w:fill="FFFFFF"/>
            <w:vAlign w:val="center"/>
            <w:hideMark/>
          </w:tcPr>
          <w:p w:rsidR="003901D0" w:rsidRPr="00301B82" w:rsidRDefault="009E1E34" w:rsidP="009E1E34">
            <w:pPr>
              <w:jc w:val="both"/>
              <w:rPr>
                <w:sz w:val="22"/>
                <w:szCs w:val="22"/>
                <w:lang w:val="en-US" w:eastAsia="es-AR"/>
              </w:rPr>
            </w:pPr>
            <w:r>
              <w:rPr>
                <w:sz w:val="22"/>
                <w:szCs w:val="22"/>
                <w:lang w:val="en-US" w:eastAsia="es-AR"/>
              </w:rPr>
              <w:t>Date and No. of the Act in which is appointed the Compliance Official</w:t>
            </w:r>
            <w:r w:rsidR="003901D0" w:rsidRPr="00301B82">
              <w:rPr>
                <w:sz w:val="22"/>
                <w:szCs w:val="22"/>
                <w:lang w:val="en-US" w:eastAsia="es-AR"/>
              </w:rPr>
              <w:t xml:space="preserve"> </w:t>
            </w:r>
          </w:p>
        </w:tc>
        <w:tc>
          <w:tcPr>
            <w:tcW w:w="2623" w:type="dxa"/>
            <w:gridSpan w:val="2"/>
            <w:tcBorders>
              <w:top w:val="nil"/>
              <w:left w:val="nil"/>
              <w:bottom w:val="single" w:sz="4" w:space="0" w:color="auto"/>
              <w:right w:val="single" w:sz="4" w:space="0" w:color="auto"/>
            </w:tcBorders>
            <w:shd w:val="clear" w:color="000000" w:fill="FFFFFF"/>
            <w:vAlign w:val="center"/>
            <w:hideMark/>
          </w:tcPr>
          <w:p w:rsidR="003901D0" w:rsidRPr="00301B82" w:rsidRDefault="003901D0" w:rsidP="00093871">
            <w:pPr>
              <w:jc w:val="both"/>
              <w:rPr>
                <w:sz w:val="22"/>
                <w:szCs w:val="22"/>
                <w:lang w:val="en-US" w:eastAsia="es-AR"/>
              </w:rPr>
            </w:pPr>
            <w:r w:rsidRPr="00301B82">
              <w:rPr>
                <w:sz w:val="22"/>
                <w:szCs w:val="22"/>
                <w:lang w:val="en-US" w:eastAsia="es-AR"/>
              </w:rPr>
              <w:t> </w:t>
            </w:r>
            <w:r w:rsidRPr="00301B82">
              <w:rPr>
                <w:sz w:val="22"/>
                <w:szCs w:val="22"/>
                <w:lang w:val="en-US" w:eastAsia="es-AR"/>
              </w:rPr>
              <w:fldChar w:fldCharType="begin">
                <w:ffData>
                  <w:name w:val="Texto1"/>
                  <w:enabled/>
                  <w:calcOnExit w:val="0"/>
                  <w:textInput/>
                </w:ffData>
              </w:fldChar>
            </w:r>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p>
        </w:tc>
      </w:tr>
      <w:tr w:rsidR="003901D0" w:rsidRPr="00301B82" w:rsidTr="00F81A4D">
        <w:trPr>
          <w:trHeight w:val="375"/>
        </w:trPr>
        <w:tc>
          <w:tcPr>
            <w:tcW w:w="1692" w:type="dxa"/>
            <w:vMerge/>
            <w:tcBorders>
              <w:left w:val="single" w:sz="4" w:space="0" w:color="auto"/>
              <w:bottom w:val="single" w:sz="4" w:space="0" w:color="auto"/>
              <w:right w:val="single" w:sz="4" w:space="0" w:color="auto"/>
            </w:tcBorders>
            <w:shd w:val="clear" w:color="000000" w:fill="FFFFFF"/>
            <w:noWrap/>
            <w:vAlign w:val="center"/>
            <w:hideMark/>
          </w:tcPr>
          <w:p w:rsidR="003901D0" w:rsidRPr="00301B82" w:rsidRDefault="003901D0" w:rsidP="00093871">
            <w:pPr>
              <w:jc w:val="both"/>
              <w:rPr>
                <w:b/>
                <w:bCs/>
                <w:sz w:val="22"/>
                <w:szCs w:val="22"/>
                <w:lang w:val="en-US" w:eastAsia="es-AR"/>
              </w:rPr>
            </w:pPr>
          </w:p>
        </w:tc>
        <w:tc>
          <w:tcPr>
            <w:tcW w:w="5836" w:type="dxa"/>
            <w:tcBorders>
              <w:top w:val="nil"/>
              <w:left w:val="nil"/>
              <w:bottom w:val="single" w:sz="4" w:space="0" w:color="auto"/>
              <w:right w:val="single" w:sz="4" w:space="0" w:color="auto"/>
            </w:tcBorders>
            <w:shd w:val="clear" w:color="000000" w:fill="FFFFFF"/>
            <w:vAlign w:val="center"/>
            <w:hideMark/>
          </w:tcPr>
          <w:p w:rsidR="003901D0" w:rsidRPr="00301B82" w:rsidRDefault="009E1E34" w:rsidP="00093871">
            <w:pPr>
              <w:jc w:val="both"/>
              <w:rPr>
                <w:sz w:val="22"/>
                <w:szCs w:val="22"/>
                <w:lang w:val="en-US" w:eastAsia="es-AR"/>
              </w:rPr>
            </w:pPr>
            <w:r>
              <w:rPr>
                <w:sz w:val="22"/>
                <w:szCs w:val="22"/>
                <w:lang w:val="en-US" w:eastAsia="es-AR"/>
              </w:rPr>
              <w:t>Name of the Compliance Official</w:t>
            </w:r>
          </w:p>
        </w:tc>
        <w:tc>
          <w:tcPr>
            <w:tcW w:w="2623" w:type="dxa"/>
            <w:gridSpan w:val="2"/>
            <w:tcBorders>
              <w:top w:val="nil"/>
              <w:left w:val="nil"/>
              <w:bottom w:val="single" w:sz="4" w:space="0" w:color="auto"/>
              <w:right w:val="single" w:sz="4" w:space="0" w:color="auto"/>
            </w:tcBorders>
            <w:shd w:val="clear" w:color="000000" w:fill="FFFFFF"/>
            <w:vAlign w:val="center"/>
            <w:hideMark/>
          </w:tcPr>
          <w:p w:rsidR="003901D0" w:rsidRPr="00301B82" w:rsidRDefault="003901D0" w:rsidP="00093871">
            <w:pPr>
              <w:jc w:val="both"/>
              <w:rPr>
                <w:sz w:val="22"/>
                <w:szCs w:val="22"/>
                <w:lang w:val="en-US" w:eastAsia="es-AR"/>
              </w:rPr>
            </w:pPr>
            <w:r w:rsidRPr="00301B82">
              <w:rPr>
                <w:sz w:val="22"/>
                <w:szCs w:val="22"/>
                <w:lang w:val="en-US" w:eastAsia="es-AR"/>
              </w:rPr>
              <w:t xml:space="preserve"> </w:t>
            </w:r>
            <w:r w:rsidRPr="00301B82">
              <w:rPr>
                <w:sz w:val="22"/>
                <w:szCs w:val="22"/>
                <w:lang w:val="en-US" w:eastAsia="es-AR"/>
              </w:rPr>
              <w:fldChar w:fldCharType="begin">
                <w:ffData>
                  <w:name w:val="Texto1"/>
                  <w:enabled/>
                  <w:calcOnExit w:val="0"/>
                  <w:textInput/>
                </w:ffData>
              </w:fldChar>
            </w:r>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r w:rsidRPr="00301B82">
              <w:rPr>
                <w:sz w:val="22"/>
                <w:szCs w:val="22"/>
                <w:lang w:val="en-US" w:eastAsia="es-AR"/>
              </w:rPr>
              <w:t xml:space="preserve">                             </w:t>
            </w:r>
          </w:p>
        </w:tc>
      </w:tr>
      <w:tr w:rsidR="00093871" w:rsidRPr="00301B82" w:rsidTr="00F81A4D">
        <w:trPr>
          <w:trHeight w:val="375"/>
        </w:trPr>
        <w:tc>
          <w:tcPr>
            <w:tcW w:w="16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871" w:rsidRPr="00301B82" w:rsidRDefault="00093871" w:rsidP="00093871">
            <w:pPr>
              <w:jc w:val="both"/>
              <w:rPr>
                <w:b/>
                <w:bCs/>
                <w:sz w:val="22"/>
                <w:szCs w:val="22"/>
                <w:lang w:val="en-US" w:eastAsia="es-AR"/>
              </w:rPr>
            </w:pPr>
          </w:p>
        </w:tc>
        <w:tc>
          <w:tcPr>
            <w:tcW w:w="845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93871" w:rsidRPr="00301B82" w:rsidRDefault="009E1E34" w:rsidP="00093871">
            <w:pPr>
              <w:jc w:val="both"/>
              <w:rPr>
                <w:b/>
                <w:bCs/>
                <w:sz w:val="22"/>
                <w:szCs w:val="22"/>
                <w:u w:val="single"/>
                <w:lang w:val="en-US" w:eastAsia="es-AR"/>
              </w:rPr>
            </w:pPr>
            <w:r>
              <w:rPr>
                <w:b/>
                <w:bCs/>
                <w:sz w:val="22"/>
                <w:szCs w:val="22"/>
                <w:u w:val="single"/>
                <w:lang w:val="en-US" w:eastAsia="es-AR"/>
              </w:rPr>
              <w:t>Legal Documents Required</w:t>
            </w:r>
          </w:p>
        </w:tc>
      </w:tr>
      <w:tr w:rsidR="00093871" w:rsidRPr="00301B82" w:rsidTr="00F81A4D">
        <w:trPr>
          <w:trHeight w:val="375"/>
        </w:trPr>
        <w:tc>
          <w:tcPr>
            <w:tcW w:w="16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1</w:t>
            </w:r>
          </w:p>
        </w:tc>
        <w:tc>
          <w:tcPr>
            <w:tcW w:w="845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93871" w:rsidRPr="00301B82" w:rsidRDefault="009E1E34" w:rsidP="00093871">
            <w:pPr>
              <w:jc w:val="both"/>
              <w:rPr>
                <w:sz w:val="22"/>
                <w:szCs w:val="22"/>
                <w:lang w:val="en-US" w:eastAsia="es-AR"/>
              </w:rPr>
            </w:pPr>
            <w:r>
              <w:rPr>
                <w:sz w:val="22"/>
                <w:szCs w:val="22"/>
                <w:lang w:val="en-US" w:eastAsia="es-AR"/>
              </w:rPr>
              <w:t>Apostilled</w:t>
            </w:r>
            <w:r w:rsidR="0021323B">
              <w:rPr>
                <w:sz w:val="22"/>
                <w:szCs w:val="22"/>
                <w:lang w:val="en-US" w:eastAsia="es-AR"/>
              </w:rPr>
              <w:t>*</w:t>
            </w:r>
            <w:r>
              <w:rPr>
                <w:sz w:val="22"/>
                <w:szCs w:val="22"/>
                <w:lang w:val="en-US" w:eastAsia="es-AR"/>
              </w:rPr>
              <w:t xml:space="preserve"> copy of Bylaws</w:t>
            </w:r>
          </w:p>
        </w:tc>
      </w:tr>
      <w:tr w:rsidR="00093871" w:rsidRPr="00301B82" w:rsidTr="00F81A4D">
        <w:trPr>
          <w:trHeight w:val="375"/>
        </w:trPr>
        <w:tc>
          <w:tcPr>
            <w:tcW w:w="16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2</w:t>
            </w:r>
          </w:p>
        </w:tc>
        <w:tc>
          <w:tcPr>
            <w:tcW w:w="845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93871" w:rsidRPr="00301B82" w:rsidRDefault="0021323B" w:rsidP="0021323B">
            <w:pPr>
              <w:jc w:val="both"/>
              <w:rPr>
                <w:sz w:val="22"/>
                <w:szCs w:val="22"/>
                <w:lang w:val="en-US" w:eastAsia="es-AR"/>
              </w:rPr>
            </w:pPr>
            <w:r>
              <w:rPr>
                <w:sz w:val="22"/>
                <w:szCs w:val="22"/>
                <w:lang w:val="en-US" w:eastAsia="es-AR"/>
              </w:rPr>
              <w:t>CDI or CIE certificate</w:t>
            </w:r>
            <w:r w:rsidR="00B32EBB">
              <w:rPr>
                <w:sz w:val="22"/>
                <w:szCs w:val="22"/>
                <w:lang w:val="en-US" w:eastAsia="es-AR"/>
              </w:rPr>
              <w:t>.</w:t>
            </w:r>
          </w:p>
        </w:tc>
      </w:tr>
      <w:tr w:rsidR="00093871" w:rsidRPr="00301B82" w:rsidTr="00F81A4D">
        <w:trPr>
          <w:trHeight w:val="375"/>
        </w:trPr>
        <w:tc>
          <w:tcPr>
            <w:tcW w:w="16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3</w:t>
            </w:r>
          </w:p>
        </w:tc>
        <w:tc>
          <w:tcPr>
            <w:tcW w:w="845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93871" w:rsidRPr="00301B82" w:rsidRDefault="00B32EBB" w:rsidP="00093871">
            <w:pPr>
              <w:jc w:val="both"/>
              <w:rPr>
                <w:sz w:val="22"/>
                <w:szCs w:val="22"/>
                <w:lang w:val="en-US" w:eastAsia="es-AR"/>
              </w:rPr>
            </w:pPr>
            <w:r>
              <w:rPr>
                <w:sz w:val="22"/>
                <w:szCs w:val="22"/>
                <w:lang w:val="en-US" w:eastAsia="es-AR"/>
              </w:rPr>
              <w:t>If applicable, Domicile Act.</w:t>
            </w:r>
          </w:p>
        </w:tc>
      </w:tr>
      <w:tr w:rsidR="00093871" w:rsidRPr="00B96FEA" w:rsidTr="00F81A4D">
        <w:trPr>
          <w:trHeight w:val="375"/>
        </w:trPr>
        <w:tc>
          <w:tcPr>
            <w:tcW w:w="16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4</w:t>
            </w:r>
          </w:p>
        </w:tc>
        <w:tc>
          <w:tcPr>
            <w:tcW w:w="845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871" w:rsidRPr="00301B82" w:rsidRDefault="00B32EBB" w:rsidP="0021323B">
            <w:pPr>
              <w:jc w:val="both"/>
              <w:rPr>
                <w:sz w:val="22"/>
                <w:szCs w:val="22"/>
                <w:lang w:val="en-US" w:eastAsia="es-AR"/>
              </w:rPr>
            </w:pPr>
            <w:r>
              <w:rPr>
                <w:sz w:val="22"/>
                <w:szCs w:val="22"/>
                <w:lang w:val="en-US" w:eastAsia="es-AR"/>
              </w:rPr>
              <w:t>Apo</w:t>
            </w:r>
            <w:r w:rsidR="0021323B">
              <w:rPr>
                <w:sz w:val="22"/>
                <w:szCs w:val="22"/>
                <w:lang w:val="en-US" w:eastAsia="es-AR"/>
              </w:rPr>
              <w:t>s</w:t>
            </w:r>
            <w:r>
              <w:rPr>
                <w:sz w:val="22"/>
                <w:szCs w:val="22"/>
                <w:lang w:val="en-US" w:eastAsia="es-AR"/>
              </w:rPr>
              <w:t>tilled</w:t>
            </w:r>
            <w:r w:rsidR="0021323B">
              <w:rPr>
                <w:sz w:val="22"/>
                <w:szCs w:val="22"/>
                <w:lang w:val="en-US" w:eastAsia="es-AR"/>
              </w:rPr>
              <w:t xml:space="preserve"> * </w:t>
            </w:r>
            <w:r>
              <w:rPr>
                <w:sz w:val="22"/>
                <w:szCs w:val="22"/>
                <w:lang w:val="en-US" w:eastAsia="es-AR"/>
              </w:rPr>
              <w:t>copy of Shareholders Register</w:t>
            </w:r>
          </w:p>
        </w:tc>
      </w:tr>
      <w:tr w:rsidR="00093871" w:rsidRPr="00B96FEA" w:rsidTr="00F81A4D">
        <w:trPr>
          <w:trHeight w:val="375"/>
        </w:trPr>
        <w:tc>
          <w:tcPr>
            <w:tcW w:w="16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5</w:t>
            </w:r>
          </w:p>
        </w:tc>
        <w:tc>
          <w:tcPr>
            <w:tcW w:w="845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871" w:rsidRPr="00301B82" w:rsidRDefault="00B32EBB" w:rsidP="00093871">
            <w:pPr>
              <w:jc w:val="both"/>
              <w:rPr>
                <w:sz w:val="22"/>
                <w:szCs w:val="22"/>
                <w:lang w:val="en-US" w:eastAsia="es-AR"/>
              </w:rPr>
            </w:pPr>
            <w:r>
              <w:rPr>
                <w:sz w:val="22"/>
                <w:szCs w:val="22"/>
                <w:lang w:val="en-US" w:eastAsia="es-AR"/>
              </w:rPr>
              <w:t>Apostilled</w:t>
            </w:r>
            <w:r w:rsidR="0021323B">
              <w:rPr>
                <w:sz w:val="22"/>
                <w:szCs w:val="22"/>
                <w:lang w:val="en-US" w:eastAsia="es-AR"/>
              </w:rPr>
              <w:t>*</w:t>
            </w:r>
            <w:r>
              <w:rPr>
                <w:sz w:val="22"/>
                <w:szCs w:val="22"/>
                <w:lang w:val="en-US" w:eastAsia="es-AR"/>
              </w:rPr>
              <w:t xml:space="preserve"> copy of Appointment of Authorities Act</w:t>
            </w:r>
          </w:p>
        </w:tc>
      </w:tr>
      <w:tr w:rsidR="00093871" w:rsidRPr="00B96FEA" w:rsidTr="00F81A4D">
        <w:trPr>
          <w:trHeight w:val="375"/>
        </w:trPr>
        <w:tc>
          <w:tcPr>
            <w:tcW w:w="16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6</w:t>
            </w:r>
          </w:p>
        </w:tc>
        <w:tc>
          <w:tcPr>
            <w:tcW w:w="845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93871" w:rsidRPr="00301B82" w:rsidRDefault="00B32EBB" w:rsidP="00B32EBB">
            <w:pPr>
              <w:jc w:val="both"/>
              <w:rPr>
                <w:sz w:val="22"/>
                <w:szCs w:val="22"/>
                <w:lang w:val="en-US" w:eastAsia="es-AR"/>
              </w:rPr>
            </w:pPr>
            <w:r>
              <w:rPr>
                <w:sz w:val="22"/>
                <w:szCs w:val="22"/>
                <w:lang w:val="en-US" w:eastAsia="es-AR"/>
              </w:rPr>
              <w:t>Apostilled</w:t>
            </w:r>
            <w:r w:rsidR="0021323B">
              <w:rPr>
                <w:sz w:val="22"/>
                <w:szCs w:val="22"/>
                <w:lang w:val="en-US" w:eastAsia="es-AR"/>
              </w:rPr>
              <w:t>*</w:t>
            </w:r>
            <w:r>
              <w:rPr>
                <w:sz w:val="22"/>
                <w:szCs w:val="22"/>
                <w:lang w:val="en-US" w:eastAsia="es-AR"/>
              </w:rPr>
              <w:t xml:space="preserve"> copy of the power of attorney or proxy.</w:t>
            </w:r>
          </w:p>
        </w:tc>
      </w:tr>
      <w:tr w:rsidR="00093871" w:rsidRPr="00B96FEA" w:rsidTr="00F81A4D">
        <w:trPr>
          <w:trHeight w:val="375"/>
        </w:trPr>
        <w:tc>
          <w:tcPr>
            <w:tcW w:w="16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7</w:t>
            </w:r>
          </w:p>
        </w:tc>
        <w:tc>
          <w:tcPr>
            <w:tcW w:w="845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93871" w:rsidRPr="00301B82" w:rsidRDefault="00B32EBB" w:rsidP="00B32EBB">
            <w:pPr>
              <w:jc w:val="both"/>
              <w:rPr>
                <w:sz w:val="22"/>
                <w:szCs w:val="22"/>
                <w:lang w:val="en-US" w:eastAsia="es-AR"/>
              </w:rPr>
            </w:pPr>
            <w:r>
              <w:rPr>
                <w:sz w:val="22"/>
                <w:szCs w:val="22"/>
                <w:lang w:val="en-US" w:eastAsia="es-AR"/>
              </w:rPr>
              <w:t>If applicable, certificate of UIF</w:t>
            </w:r>
            <w:r w:rsidR="00093871" w:rsidRPr="00301B82">
              <w:rPr>
                <w:sz w:val="22"/>
                <w:szCs w:val="22"/>
                <w:lang w:val="en-US" w:eastAsia="es-AR"/>
              </w:rPr>
              <w:t>.</w:t>
            </w:r>
          </w:p>
        </w:tc>
      </w:tr>
      <w:tr w:rsidR="00093871" w:rsidRPr="00B96FEA" w:rsidTr="00F81A4D">
        <w:trPr>
          <w:trHeight w:val="375"/>
        </w:trPr>
        <w:tc>
          <w:tcPr>
            <w:tcW w:w="1692" w:type="dxa"/>
            <w:tcBorders>
              <w:top w:val="single" w:sz="4" w:space="0" w:color="auto"/>
              <w:left w:val="nil"/>
              <w:bottom w:val="nil"/>
              <w:right w:val="nil"/>
            </w:tcBorders>
            <w:shd w:val="clear" w:color="000000" w:fill="FFFFFF"/>
            <w:noWrap/>
            <w:vAlign w:val="center"/>
            <w:hideMark/>
          </w:tcPr>
          <w:p w:rsidR="00093871" w:rsidRPr="00301B82" w:rsidRDefault="00093871" w:rsidP="00093871">
            <w:pPr>
              <w:jc w:val="both"/>
              <w:rPr>
                <w:b/>
                <w:bCs/>
                <w:sz w:val="22"/>
                <w:szCs w:val="22"/>
                <w:lang w:val="en-US" w:eastAsia="es-AR"/>
              </w:rPr>
            </w:pPr>
            <w:r w:rsidRPr="00301B82">
              <w:rPr>
                <w:b/>
                <w:bCs/>
                <w:sz w:val="22"/>
                <w:szCs w:val="22"/>
                <w:lang w:val="en-US" w:eastAsia="es-AR"/>
              </w:rPr>
              <w:t> </w:t>
            </w:r>
          </w:p>
        </w:tc>
        <w:tc>
          <w:tcPr>
            <w:tcW w:w="7040" w:type="dxa"/>
            <w:gridSpan w:val="2"/>
            <w:tcBorders>
              <w:top w:val="single" w:sz="4" w:space="0" w:color="auto"/>
              <w:left w:val="nil"/>
              <w:bottom w:val="nil"/>
              <w:right w:val="nil"/>
            </w:tcBorders>
            <w:shd w:val="clear" w:color="000000" w:fill="FFFFFF"/>
            <w:noWrap/>
            <w:vAlign w:val="bottom"/>
            <w:hideMark/>
          </w:tcPr>
          <w:p w:rsidR="00093871" w:rsidRPr="0021323B" w:rsidRDefault="0021323B" w:rsidP="00DE507B">
            <w:pPr>
              <w:jc w:val="both"/>
              <w:rPr>
                <w:sz w:val="22"/>
                <w:szCs w:val="22"/>
                <w:lang w:val="en-US" w:eastAsia="es-AR"/>
              </w:rPr>
            </w:pPr>
            <w:r>
              <w:rPr>
                <w:sz w:val="22"/>
                <w:szCs w:val="22"/>
                <w:lang w:val="en-US" w:eastAsia="es-AR"/>
              </w:rPr>
              <w:t xml:space="preserve">*Consular Certification for those countries </w:t>
            </w:r>
            <w:r w:rsidR="00DE507B">
              <w:rPr>
                <w:sz w:val="22"/>
                <w:szCs w:val="22"/>
                <w:lang w:val="en-US" w:eastAsia="es-AR"/>
              </w:rPr>
              <w:t>that have not signed the Apostille Convention.</w:t>
            </w:r>
          </w:p>
        </w:tc>
        <w:tc>
          <w:tcPr>
            <w:tcW w:w="1419" w:type="dxa"/>
            <w:tcBorders>
              <w:top w:val="single" w:sz="4" w:space="0" w:color="auto"/>
              <w:left w:val="nil"/>
              <w:bottom w:val="nil"/>
              <w:right w:val="nil"/>
            </w:tcBorders>
            <w:shd w:val="clear" w:color="000000" w:fill="FFFFFF"/>
            <w:noWrap/>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r>
      <w:tr w:rsidR="00093871" w:rsidRPr="00B96FEA" w:rsidTr="00F81A4D">
        <w:trPr>
          <w:trHeight w:val="375"/>
        </w:trPr>
        <w:tc>
          <w:tcPr>
            <w:tcW w:w="1692" w:type="dxa"/>
            <w:tcBorders>
              <w:top w:val="nil"/>
              <w:left w:val="nil"/>
              <w:bottom w:val="nil"/>
              <w:right w:val="nil"/>
            </w:tcBorders>
            <w:shd w:val="clear" w:color="000000" w:fill="FFFFFF"/>
            <w:noWrap/>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c>
          <w:tcPr>
            <w:tcW w:w="8459" w:type="dxa"/>
            <w:gridSpan w:val="3"/>
            <w:tcBorders>
              <w:top w:val="nil"/>
              <w:left w:val="nil"/>
              <w:bottom w:val="nil"/>
              <w:right w:val="nil"/>
            </w:tcBorders>
            <w:vAlign w:val="center"/>
            <w:hideMark/>
          </w:tcPr>
          <w:p w:rsidR="00093871" w:rsidRPr="00301B82" w:rsidRDefault="00093871" w:rsidP="00896F83">
            <w:pPr>
              <w:jc w:val="both"/>
              <w:rPr>
                <w:sz w:val="22"/>
                <w:szCs w:val="22"/>
                <w:lang w:val="en-US" w:eastAsia="es-AR"/>
              </w:rPr>
            </w:pPr>
            <w:r w:rsidRPr="00301B82">
              <w:rPr>
                <w:b/>
                <w:bCs/>
                <w:sz w:val="22"/>
                <w:szCs w:val="22"/>
                <w:lang w:val="en-US" w:eastAsia="es-AR"/>
              </w:rPr>
              <w:t xml:space="preserve">[A] </w:t>
            </w:r>
            <w:r w:rsidR="00DE507B">
              <w:rPr>
                <w:bCs/>
                <w:sz w:val="22"/>
                <w:szCs w:val="22"/>
                <w:lang w:val="en-US" w:eastAsia="es-AR"/>
              </w:rPr>
              <w:t xml:space="preserve">For each shareholder (owner of at least 20% of the shares of the company), legal representative, and/or stakeholder </w:t>
            </w:r>
            <w:r w:rsidR="00DE507B">
              <w:rPr>
                <w:sz w:val="22"/>
                <w:szCs w:val="22"/>
                <w:lang w:val="en-US" w:eastAsia="es-AR"/>
              </w:rPr>
              <w:t xml:space="preserve">that controls the entity in a directly or indirectly way </w:t>
            </w:r>
            <w:r w:rsidR="00896F83">
              <w:rPr>
                <w:sz w:val="22"/>
                <w:szCs w:val="22"/>
                <w:lang w:val="en-US" w:eastAsia="es-AR"/>
              </w:rPr>
              <w:t xml:space="preserve">complete the </w:t>
            </w:r>
            <w:r w:rsidR="00896F83">
              <w:rPr>
                <w:b/>
                <w:sz w:val="22"/>
                <w:szCs w:val="22"/>
                <w:lang w:val="en-US" w:eastAsia="es-AR"/>
              </w:rPr>
              <w:t>Appendix II</w:t>
            </w:r>
            <w:r w:rsidRPr="00301B82">
              <w:rPr>
                <w:sz w:val="22"/>
                <w:szCs w:val="22"/>
                <w:lang w:val="en-US" w:eastAsia="es-AR"/>
              </w:rPr>
              <w:t>.</w:t>
            </w:r>
          </w:p>
        </w:tc>
      </w:tr>
      <w:tr w:rsidR="00093871" w:rsidRPr="00B96FEA" w:rsidTr="00F81A4D">
        <w:trPr>
          <w:trHeight w:val="300"/>
        </w:trPr>
        <w:tc>
          <w:tcPr>
            <w:tcW w:w="1692" w:type="dxa"/>
            <w:tcBorders>
              <w:top w:val="nil"/>
              <w:left w:val="nil"/>
              <w:bottom w:val="nil"/>
              <w:right w:val="nil"/>
            </w:tcBorders>
            <w:shd w:val="clear" w:color="000000" w:fill="FFFFFF"/>
            <w:noWrap/>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c>
          <w:tcPr>
            <w:tcW w:w="7040" w:type="dxa"/>
            <w:gridSpan w:val="2"/>
            <w:tcBorders>
              <w:top w:val="nil"/>
              <w:left w:val="nil"/>
              <w:bottom w:val="nil"/>
              <w:right w:val="nil"/>
            </w:tcBorders>
            <w:shd w:val="clear" w:color="000000" w:fill="FFFFFF"/>
            <w:noWrap/>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c>
          <w:tcPr>
            <w:tcW w:w="1419" w:type="dxa"/>
            <w:tcBorders>
              <w:top w:val="nil"/>
              <w:left w:val="nil"/>
              <w:bottom w:val="nil"/>
              <w:right w:val="nil"/>
            </w:tcBorders>
            <w:shd w:val="clear" w:color="000000" w:fill="FFFFFF"/>
            <w:noWrap/>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r>
      <w:tr w:rsidR="00093871" w:rsidRPr="00301B82" w:rsidTr="00F81A4D">
        <w:trPr>
          <w:trHeight w:val="342"/>
        </w:trPr>
        <w:tc>
          <w:tcPr>
            <w:tcW w:w="1015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93871" w:rsidRPr="00301B82" w:rsidRDefault="00896F83" w:rsidP="00822935">
            <w:pPr>
              <w:jc w:val="both"/>
              <w:rPr>
                <w:sz w:val="22"/>
                <w:szCs w:val="22"/>
                <w:lang w:val="en-US" w:eastAsia="es-AR"/>
              </w:rPr>
            </w:pPr>
            <w:r w:rsidRPr="00896F83">
              <w:rPr>
                <w:sz w:val="22"/>
                <w:szCs w:val="22"/>
                <w:lang w:val="en-US" w:eastAsia="es-AR"/>
              </w:rPr>
              <w:t xml:space="preserve">The </w:t>
            </w:r>
            <w:r>
              <w:rPr>
                <w:sz w:val="22"/>
                <w:szCs w:val="22"/>
                <w:lang w:val="en-US" w:eastAsia="es-AR"/>
              </w:rPr>
              <w:t>owner</w:t>
            </w:r>
            <w:r w:rsidRPr="00896F83">
              <w:rPr>
                <w:sz w:val="22"/>
                <w:szCs w:val="22"/>
                <w:lang w:val="en-US" w:eastAsia="es-AR"/>
              </w:rPr>
              <w:t xml:space="preserve"> of </w:t>
            </w:r>
            <w:r>
              <w:rPr>
                <w:sz w:val="22"/>
                <w:szCs w:val="22"/>
                <w:lang w:val="en-US" w:eastAsia="es-AR"/>
              </w:rPr>
              <w:t xml:space="preserve">the </w:t>
            </w:r>
            <w:r w:rsidRPr="00896F83">
              <w:rPr>
                <w:sz w:val="22"/>
                <w:szCs w:val="22"/>
                <w:lang w:val="en-US" w:eastAsia="es-AR"/>
              </w:rPr>
              <w:t xml:space="preserve">personal data has the </w:t>
            </w:r>
            <w:r>
              <w:rPr>
                <w:sz w:val="22"/>
                <w:szCs w:val="22"/>
                <w:lang w:val="en-US" w:eastAsia="es-AR"/>
              </w:rPr>
              <w:t>right</w:t>
            </w:r>
            <w:r w:rsidRPr="00896F83">
              <w:rPr>
                <w:sz w:val="22"/>
                <w:szCs w:val="22"/>
                <w:lang w:val="en-US" w:eastAsia="es-AR"/>
              </w:rPr>
              <w:t xml:space="preserve"> </w:t>
            </w:r>
            <w:r>
              <w:rPr>
                <w:sz w:val="22"/>
                <w:szCs w:val="22"/>
                <w:lang w:val="en-US" w:eastAsia="es-AR"/>
              </w:rPr>
              <w:t>to</w:t>
            </w:r>
            <w:r w:rsidRPr="00896F83">
              <w:rPr>
                <w:sz w:val="22"/>
                <w:szCs w:val="22"/>
                <w:lang w:val="en-US" w:eastAsia="es-AR"/>
              </w:rPr>
              <w:t xml:space="preserve"> access to them free of charge within intervals no shorter than six months, unless a legitimate interest to do otherwise is shown. according to provisions of article 14, paragraph 3 of </w:t>
            </w:r>
            <w:r>
              <w:rPr>
                <w:sz w:val="22"/>
                <w:szCs w:val="22"/>
                <w:lang w:val="en-US" w:eastAsia="es-AR"/>
              </w:rPr>
              <w:t>Act</w:t>
            </w:r>
            <w:r w:rsidRPr="00896F83">
              <w:rPr>
                <w:sz w:val="22"/>
                <w:szCs w:val="22"/>
                <w:lang w:val="en-US" w:eastAsia="es-AR"/>
              </w:rPr>
              <w:t xml:space="preserve"> N</w:t>
            </w:r>
            <w:r>
              <w:rPr>
                <w:sz w:val="22"/>
                <w:szCs w:val="22"/>
                <w:lang w:val="en-US" w:eastAsia="es-AR"/>
              </w:rPr>
              <w:t xml:space="preserve">o. 25.326 </w:t>
            </w:r>
            <w:r w:rsidRPr="00896F83">
              <w:rPr>
                <w:sz w:val="22"/>
                <w:szCs w:val="22"/>
                <w:lang w:val="en-US" w:eastAsia="es-AR"/>
              </w:rPr>
              <w:t>. The National Department for th</w:t>
            </w:r>
            <w:r>
              <w:rPr>
                <w:sz w:val="22"/>
                <w:szCs w:val="22"/>
                <w:lang w:val="en-US" w:eastAsia="es-AR"/>
              </w:rPr>
              <w:t xml:space="preserve">e Protection of Personal Data, </w:t>
            </w:r>
            <w:r w:rsidR="00822935" w:rsidRPr="00822935">
              <w:rPr>
                <w:sz w:val="22"/>
                <w:szCs w:val="22"/>
                <w:lang w:val="en-US" w:eastAsia="es-AR"/>
              </w:rPr>
              <w:t xml:space="preserve">has the responsibility to heed any </w:t>
            </w:r>
            <w:r w:rsidR="00822935">
              <w:rPr>
                <w:sz w:val="22"/>
                <w:szCs w:val="22"/>
                <w:lang w:val="en-US" w:eastAsia="es-AR"/>
              </w:rPr>
              <w:t>report</w:t>
            </w:r>
            <w:r w:rsidR="00822935" w:rsidRPr="00822935">
              <w:rPr>
                <w:sz w:val="22"/>
                <w:szCs w:val="22"/>
                <w:lang w:val="en-US" w:eastAsia="es-AR"/>
              </w:rPr>
              <w:t xml:space="preserve"> or complaint presented in relation to the non-compliance of the no</w:t>
            </w:r>
            <w:r w:rsidR="00822935">
              <w:rPr>
                <w:sz w:val="22"/>
                <w:szCs w:val="22"/>
                <w:lang w:val="en-US" w:eastAsia="es-AR"/>
              </w:rPr>
              <w:t>rms of personal data protection.</w:t>
            </w:r>
            <w:r w:rsidRPr="00896F83">
              <w:rPr>
                <w:sz w:val="22"/>
                <w:szCs w:val="22"/>
                <w:lang w:val="en-US" w:eastAsia="es-AR"/>
              </w:rPr>
              <w:t xml:space="preserve"> Resolution 10/08 DNPDP.</w:t>
            </w:r>
          </w:p>
        </w:tc>
      </w:tr>
      <w:tr w:rsidR="00093871" w:rsidRPr="00301B82" w:rsidTr="00F81A4D">
        <w:trPr>
          <w:trHeight w:val="342"/>
        </w:trPr>
        <w:tc>
          <w:tcPr>
            <w:tcW w:w="10151" w:type="dxa"/>
            <w:gridSpan w:val="4"/>
            <w:vMerge/>
            <w:tcBorders>
              <w:top w:val="single" w:sz="4" w:space="0" w:color="auto"/>
              <w:left w:val="single" w:sz="4" w:space="0" w:color="auto"/>
              <w:bottom w:val="single" w:sz="4" w:space="0" w:color="000000"/>
              <w:right w:val="single" w:sz="4" w:space="0" w:color="000000"/>
            </w:tcBorders>
            <w:vAlign w:val="center"/>
            <w:hideMark/>
          </w:tcPr>
          <w:p w:rsidR="00093871" w:rsidRPr="00301B82" w:rsidRDefault="00093871" w:rsidP="00093871">
            <w:pPr>
              <w:jc w:val="both"/>
              <w:rPr>
                <w:sz w:val="22"/>
                <w:szCs w:val="22"/>
                <w:lang w:val="en-US" w:eastAsia="es-AR"/>
              </w:rPr>
            </w:pPr>
          </w:p>
        </w:tc>
      </w:tr>
      <w:tr w:rsidR="00093871" w:rsidRPr="00301B82" w:rsidTr="00F81A4D">
        <w:trPr>
          <w:trHeight w:val="342"/>
        </w:trPr>
        <w:tc>
          <w:tcPr>
            <w:tcW w:w="10151" w:type="dxa"/>
            <w:gridSpan w:val="4"/>
            <w:vMerge/>
            <w:tcBorders>
              <w:top w:val="single" w:sz="4" w:space="0" w:color="auto"/>
              <w:left w:val="single" w:sz="4" w:space="0" w:color="auto"/>
              <w:bottom w:val="single" w:sz="4" w:space="0" w:color="000000"/>
              <w:right w:val="single" w:sz="4" w:space="0" w:color="000000"/>
            </w:tcBorders>
            <w:vAlign w:val="center"/>
            <w:hideMark/>
          </w:tcPr>
          <w:p w:rsidR="00093871" w:rsidRPr="00301B82" w:rsidRDefault="00093871" w:rsidP="00093871">
            <w:pPr>
              <w:jc w:val="both"/>
              <w:rPr>
                <w:sz w:val="22"/>
                <w:szCs w:val="22"/>
                <w:lang w:val="en-US" w:eastAsia="es-AR"/>
              </w:rPr>
            </w:pPr>
          </w:p>
        </w:tc>
      </w:tr>
      <w:tr w:rsidR="00093871" w:rsidRPr="00301B82" w:rsidTr="00F81A4D">
        <w:trPr>
          <w:trHeight w:val="342"/>
        </w:trPr>
        <w:tc>
          <w:tcPr>
            <w:tcW w:w="10151" w:type="dxa"/>
            <w:gridSpan w:val="4"/>
            <w:vMerge/>
            <w:tcBorders>
              <w:top w:val="single" w:sz="4" w:space="0" w:color="auto"/>
              <w:left w:val="single" w:sz="4" w:space="0" w:color="auto"/>
              <w:bottom w:val="single" w:sz="4" w:space="0" w:color="000000"/>
              <w:right w:val="single" w:sz="4" w:space="0" w:color="000000"/>
            </w:tcBorders>
            <w:vAlign w:val="center"/>
            <w:hideMark/>
          </w:tcPr>
          <w:p w:rsidR="00093871" w:rsidRPr="00301B82" w:rsidRDefault="00093871" w:rsidP="00093871">
            <w:pPr>
              <w:jc w:val="both"/>
              <w:rPr>
                <w:sz w:val="22"/>
                <w:szCs w:val="22"/>
                <w:lang w:val="en-US" w:eastAsia="es-AR"/>
              </w:rPr>
            </w:pPr>
          </w:p>
        </w:tc>
      </w:tr>
      <w:tr w:rsidR="00093871" w:rsidRPr="00301B82" w:rsidTr="00F81A4D">
        <w:trPr>
          <w:trHeight w:val="375"/>
        </w:trPr>
        <w:tc>
          <w:tcPr>
            <w:tcW w:w="10151" w:type="dxa"/>
            <w:gridSpan w:val="4"/>
            <w:vMerge/>
            <w:tcBorders>
              <w:top w:val="single" w:sz="4" w:space="0" w:color="auto"/>
              <w:left w:val="single" w:sz="4" w:space="0" w:color="auto"/>
              <w:bottom w:val="single" w:sz="4" w:space="0" w:color="000000"/>
              <w:right w:val="single" w:sz="4" w:space="0" w:color="000000"/>
            </w:tcBorders>
            <w:vAlign w:val="center"/>
            <w:hideMark/>
          </w:tcPr>
          <w:p w:rsidR="00093871" w:rsidRPr="00301B82" w:rsidRDefault="00093871" w:rsidP="00093871">
            <w:pPr>
              <w:jc w:val="both"/>
              <w:rPr>
                <w:sz w:val="22"/>
                <w:szCs w:val="22"/>
                <w:lang w:val="en-US" w:eastAsia="es-AR"/>
              </w:rPr>
            </w:pPr>
          </w:p>
        </w:tc>
      </w:tr>
      <w:tr w:rsidR="00093871" w:rsidRPr="00301B82" w:rsidTr="00F81A4D">
        <w:trPr>
          <w:trHeight w:val="375"/>
        </w:trPr>
        <w:tc>
          <w:tcPr>
            <w:tcW w:w="1692" w:type="dxa"/>
            <w:tcBorders>
              <w:top w:val="nil"/>
              <w:left w:val="nil"/>
              <w:bottom w:val="nil"/>
              <w:right w:val="nil"/>
            </w:tcBorders>
            <w:shd w:val="clear" w:color="000000" w:fill="FFFFFF"/>
            <w:noWrap/>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c>
          <w:tcPr>
            <w:tcW w:w="7040" w:type="dxa"/>
            <w:gridSpan w:val="2"/>
            <w:tcBorders>
              <w:top w:val="nil"/>
              <w:left w:val="nil"/>
              <w:bottom w:val="nil"/>
              <w:right w:val="nil"/>
            </w:tcBorders>
            <w:shd w:val="clear" w:color="000000" w:fill="FFFFFF"/>
            <w:noWrap/>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c>
          <w:tcPr>
            <w:tcW w:w="1419" w:type="dxa"/>
            <w:tcBorders>
              <w:top w:val="nil"/>
              <w:left w:val="nil"/>
              <w:bottom w:val="nil"/>
              <w:right w:val="nil"/>
            </w:tcBorders>
            <w:shd w:val="clear" w:color="000000" w:fill="FFFFFF"/>
            <w:noWrap/>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r>
      <w:tr w:rsidR="00093871" w:rsidRPr="00B96FEA" w:rsidTr="00F81A4D">
        <w:trPr>
          <w:trHeight w:val="345"/>
        </w:trPr>
        <w:tc>
          <w:tcPr>
            <w:tcW w:w="1015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93871" w:rsidRPr="00301B82" w:rsidRDefault="00F81A4D" w:rsidP="00F81A4D">
            <w:pPr>
              <w:jc w:val="both"/>
              <w:rPr>
                <w:sz w:val="22"/>
                <w:szCs w:val="22"/>
                <w:lang w:val="en-US" w:eastAsia="es-AR"/>
              </w:rPr>
            </w:pPr>
            <w:r>
              <w:rPr>
                <w:sz w:val="22"/>
                <w:szCs w:val="22"/>
                <w:lang w:val="en-US" w:eastAsia="es-AR"/>
              </w:rPr>
              <w:t>I d</w:t>
            </w:r>
            <w:r w:rsidRPr="00F81A4D">
              <w:rPr>
                <w:sz w:val="22"/>
                <w:szCs w:val="22"/>
                <w:lang w:val="en-US" w:eastAsia="es-AR"/>
              </w:rPr>
              <w:t xml:space="preserve">eclare under oath that the information entered in this form </w:t>
            </w:r>
            <w:r>
              <w:rPr>
                <w:sz w:val="22"/>
                <w:szCs w:val="22"/>
                <w:lang w:val="en-US" w:eastAsia="es-AR"/>
              </w:rPr>
              <w:t>is</w:t>
            </w:r>
            <w:r w:rsidRPr="00F81A4D">
              <w:rPr>
                <w:sz w:val="22"/>
                <w:szCs w:val="22"/>
                <w:lang w:val="en-US" w:eastAsia="es-AR"/>
              </w:rPr>
              <w:t xml:space="preserve"> correct, complete and faithful expression of truth</w:t>
            </w:r>
            <w:r>
              <w:rPr>
                <w:sz w:val="22"/>
                <w:szCs w:val="22"/>
                <w:lang w:val="en-US" w:eastAsia="es-AR"/>
              </w:rPr>
              <w:t>. I commit</w:t>
            </w:r>
            <w:r w:rsidRPr="00F81A4D">
              <w:rPr>
                <w:sz w:val="22"/>
                <w:szCs w:val="22"/>
                <w:lang w:val="en-US" w:eastAsia="es-AR"/>
              </w:rPr>
              <w:t xml:space="preserve"> to communicate any changes that </w:t>
            </w:r>
            <w:r>
              <w:rPr>
                <w:sz w:val="22"/>
                <w:szCs w:val="22"/>
                <w:lang w:val="en-US" w:eastAsia="es-AR"/>
              </w:rPr>
              <w:t>may occur regarding the information given to R</w:t>
            </w:r>
            <w:r w:rsidRPr="00F81A4D">
              <w:rPr>
                <w:sz w:val="22"/>
                <w:szCs w:val="22"/>
                <w:lang w:val="en-US" w:eastAsia="es-AR"/>
              </w:rPr>
              <w:t>ofex.</w:t>
            </w:r>
          </w:p>
        </w:tc>
      </w:tr>
      <w:tr w:rsidR="00093871" w:rsidRPr="00B96FEA" w:rsidTr="00F81A4D">
        <w:trPr>
          <w:trHeight w:val="405"/>
        </w:trPr>
        <w:tc>
          <w:tcPr>
            <w:tcW w:w="10151" w:type="dxa"/>
            <w:gridSpan w:val="4"/>
            <w:vMerge/>
            <w:tcBorders>
              <w:top w:val="single" w:sz="4" w:space="0" w:color="auto"/>
              <w:left w:val="single" w:sz="4" w:space="0" w:color="auto"/>
              <w:bottom w:val="single" w:sz="4" w:space="0" w:color="000000"/>
              <w:right w:val="single" w:sz="4" w:space="0" w:color="000000"/>
            </w:tcBorders>
            <w:vAlign w:val="center"/>
            <w:hideMark/>
          </w:tcPr>
          <w:p w:rsidR="00093871" w:rsidRPr="00301B82" w:rsidRDefault="00093871" w:rsidP="00093871">
            <w:pPr>
              <w:jc w:val="both"/>
              <w:rPr>
                <w:sz w:val="22"/>
                <w:szCs w:val="22"/>
                <w:lang w:val="en-US" w:eastAsia="es-AR"/>
              </w:rPr>
            </w:pPr>
          </w:p>
        </w:tc>
      </w:tr>
      <w:tr w:rsidR="00093871" w:rsidRPr="00B96FEA" w:rsidTr="00F81A4D">
        <w:trPr>
          <w:trHeight w:val="375"/>
        </w:trPr>
        <w:tc>
          <w:tcPr>
            <w:tcW w:w="1692" w:type="dxa"/>
            <w:tcBorders>
              <w:top w:val="nil"/>
              <w:left w:val="nil"/>
              <w:bottom w:val="nil"/>
              <w:right w:val="nil"/>
            </w:tcBorders>
            <w:shd w:val="clear" w:color="000000" w:fill="FFFFFF"/>
            <w:noWrap/>
            <w:vAlign w:val="center"/>
            <w:hideMark/>
          </w:tcPr>
          <w:p w:rsidR="00093871" w:rsidRPr="00301B82" w:rsidRDefault="00093871" w:rsidP="00093871">
            <w:pPr>
              <w:jc w:val="both"/>
              <w:rPr>
                <w:sz w:val="22"/>
                <w:szCs w:val="22"/>
                <w:lang w:val="en-US" w:eastAsia="es-AR"/>
              </w:rPr>
            </w:pPr>
            <w:r w:rsidRPr="00301B82">
              <w:rPr>
                <w:sz w:val="22"/>
                <w:szCs w:val="22"/>
                <w:lang w:val="en-US" w:eastAsia="es-AR"/>
              </w:rPr>
              <w:t> </w:t>
            </w:r>
          </w:p>
        </w:tc>
        <w:tc>
          <w:tcPr>
            <w:tcW w:w="7040" w:type="dxa"/>
            <w:gridSpan w:val="2"/>
            <w:tcBorders>
              <w:top w:val="nil"/>
              <w:left w:val="nil"/>
              <w:bottom w:val="nil"/>
              <w:right w:val="nil"/>
            </w:tcBorders>
            <w:shd w:val="clear" w:color="000000" w:fill="FFFFFF"/>
            <w:noWrap/>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c>
          <w:tcPr>
            <w:tcW w:w="1419" w:type="dxa"/>
            <w:tcBorders>
              <w:top w:val="nil"/>
              <w:left w:val="nil"/>
              <w:bottom w:val="nil"/>
              <w:right w:val="nil"/>
            </w:tcBorders>
            <w:shd w:val="clear" w:color="000000" w:fill="FFFFFF"/>
            <w:noWrap/>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r>
      <w:tr w:rsidR="00093871" w:rsidRPr="00B96FEA" w:rsidTr="00F81A4D">
        <w:trPr>
          <w:trHeight w:val="375"/>
        </w:trPr>
        <w:tc>
          <w:tcPr>
            <w:tcW w:w="1692" w:type="dxa"/>
            <w:tcBorders>
              <w:top w:val="nil"/>
              <w:left w:val="nil"/>
              <w:bottom w:val="nil"/>
              <w:right w:val="nil"/>
            </w:tcBorders>
            <w:shd w:val="clear" w:color="000000" w:fill="FFFFFF"/>
            <w:noWrap/>
            <w:vAlign w:val="center"/>
            <w:hideMark/>
          </w:tcPr>
          <w:p w:rsidR="00093871" w:rsidRPr="00301B82" w:rsidRDefault="00093871" w:rsidP="00093871">
            <w:pPr>
              <w:jc w:val="both"/>
              <w:rPr>
                <w:sz w:val="22"/>
                <w:szCs w:val="22"/>
                <w:lang w:val="en-US" w:eastAsia="es-AR"/>
              </w:rPr>
            </w:pPr>
            <w:r w:rsidRPr="00301B82">
              <w:rPr>
                <w:sz w:val="22"/>
                <w:szCs w:val="22"/>
                <w:lang w:val="en-US" w:eastAsia="es-AR"/>
              </w:rPr>
              <w:t> </w:t>
            </w:r>
          </w:p>
        </w:tc>
        <w:tc>
          <w:tcPr>
            <w:tcW w:w="7040" w:type="dxa"/>
            <w:gridSpan w:val="2"/>
            <w:tcBorders>
              <w:top w:val="nil"/>
              <w:left w:val="nil"/>
              <w:bottom w:val="nil"/>
              <w:right w:val="nil"/>
            </w:tcBorders>
            <w:shd w:val="clear" w:color="000000" w:fill="FFFFFF"/>
            <w:noWrap/>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c>
          <w:tcPr>
            <w:tcW w:w="1419" w:type="dxa"/>
            <w:tcBorders>
              <w:top w:val="nil"/>
              <w:left w:val="nil"/>
              <w:bottom w:val="nil"/>
              <w:right w:val="nil"/>
            </w:tcBorders>
            <w:shd w:val="clear" w:color="000000" w:fill="FFFFFF"/>
            <w:noWrap/>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r>
      <w:tr w:rsidR="00093871" w:rsidRPr="00B96FEA" w:rsidTr="00F81A4D">
        <w:trPr>
          <w:trHeight w:val="375"/>
        </w:trPr>
        <w:tc>
          <w:tcPr>
            <w:tcW w:w="1692" w:type="dxa"/>
            <w:tcBorders>
              <w:top w:val="nil"/>
              <w:left w:val="nil"/>
              <w:bottom w:val="nil"/>
              <w:right w:val="nil"/>
            </w:tcBorders>
            <w:shd w:val="clear" w:color="000000" w:fill="FFFFFF"/>
            <w:noWrap/>
            <w:vAlign w:val="center"/>
            <w:hideMark/>
          </w:tcPr>
          <w:p w:rsidR="00093871" w:rsidRPr="00301B82" w:rsidRDefault="00093871" w:rsidP="00093871">
            <w:pPr>
              <w:jc w:val="both"/>
              <w:rPr>
                <w:sz w:val="22"/>
                <w:szCs w:val="22"/>
                <w:lang w:val="en-US" w:eastAsia="es-AR"/>
              </w:rPr>
            </w:pPr>
            <w:r w:rsidRPr="00301B82">
              <w:rPr>
                <w:sz w:val="22"/>
                <w:szCs w:val="22"/>
                <w:lang w:val="en-US" w:eastAsia="es-AR"/>
              </w:rPr>
              <w:t> </w:t>
            </w:r>
          </w:p>
        </w:tc>
        <w:tc>
          <w:tcPr>
            <w:tcW w:w="7040" w:type="dxa"/>
            <w:gridSpan w:val="2"/>
            <w:tcBorders>
              <w:top w:val="nil"/>
              <w:left w:val="nil"/>
              <w:bottom w:val="nil"/>
              <w:right w:val="nil"/>
            </w:tcBorders>
            <w:shd w:val="clear" w:color="000000" w:fill="FFFFFF"/>
            <w:noWrap/>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c>
          <w:tcPr>
            <w:tcW w:w="1419" w:type="dxa"/>
            <w:tcBorders>
              <w:top w:val="nil"/>
              <w:left w:val="nil"/>
              <w:bottom w:val="nil"/>
              <w:right w:val="nil"/>
            </w:tcBorders>
            <w:shd w:val="clear" w:color="000000" w:fill="FFFFFF"/>
            <w:noWrap/>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r>
      <w:tr w:rsidR="00093871" w:rsidRPr="00301B82" w:rsidTr="00F81A4D">
        <w:trPr>
          <w:trHeight w:val="375"/>
        </w:trPr>
        <w:tc>
          <w:tcPr>
            <w:tcW w:w="8732" w:type="dxa"/>
            <w:gridSpan w:val="3"/>
            <w:tcBorders>
              <w:top w:val="nil"/>
              <w:left w:val="nil"/>
              <w:bottom w:val="nil"/>
              <w:right w:val="nil"/>
            </w:tcBorders>
            <w:shd w:val="clear" w:color="000000" w:fill="FFFFFF"/>
            <w:noWrap/>
            <w:vAlign w:val="center"/>
            <w:hideMark/>
          </w:tcPr>
          <w:p w:rsidR="00093871" w:rsidRPr="00301B82" w:rsidRDefault="00F81A4D" w:rsidP="00093871">
            <w:pPr>
              <w:jc w:val="both"/>
              <w:rPr>
                <w:sz w:val="22"/>
                <w:szCs w:val="22"/>
                <w:lang w:val="en-US" w:eastAsia="es-AR"/>
              </w:rPr>
            </w:pPr>
            <w:r>
              <w:rPr>
                <w:sz w:val="22"/>
                <w:szCs w:val="22"/>
                <w:lang w:val="en-US" w:eastAsia="es-AR"/>
              </w:rPr>
              <w:t>Sign</w:t>
            </w:r>
            <w:r w:rsidR="003D0A4E">
              <w:rPr>
                <w:sz w:val="22"/>
                <w:szCs w:val="22"/>
                <w:lang w:val="en-US" w:eastAsia="es-AR"/>
              </w:rPr>
              <w:t>ature</w:t>
            </w:r>
            <w:r>
              <w:rPr>
                <w:sz w:val="22"/>
                <w:szCs w:val="22"/>
                <w:lang w:val="en-US" w:eastAsia="es-AR"/>
              </w:rPr>
              <w:t xml:space="preserve"> and Full Name</w:t>
            </w:r>
            <w:r w:rsidR="00093871" w:rsidRPr="00301B82">
              <w:rPr>
                <w:sz w:val="22"/>
                <w:szCs w:val="22"/>
                <w:lang w:val="en-US" w:eastAsia="es-AR"/>
              </w:rPr>
              <w:t xml:space="preserve">: </w:t>
            </w:r>
          </w:p>
        </w:tc>
        <w:tc>
          <w:tcPr>
            <w:tcW w:w="1419" w:type="dxa"/>
            <w:tcBorders>
              <w:top w:val="nil"/>
              <w:left w:val="nil"/>
              <w:bottom w:val="nil"/>
              <w:right w:val="nil"/>
            </w:tcBorders>
            <w:shd w:val="clear" w:color="000000" w:fill="FFFFFF"/>
            <w:noWrap/>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r>
      <w:tr w:rsidR="00093871" w:rsidRPr="00301B82" w:rsidTr="00F81A4D">
        <w:trPr>
          <w:trHeight w:val="375"/>
        </w:trPr>
        <w:tc>
          <w:tcPr>
            <w:tcW w:w="1692" w:type="dxa"/>
            <w:tcBorders>
              <w:top w:val="nil"/>
              <w:left w:val="nil"/>
              <w:bottom w:val="nil"/>
              <w:right w:val="nil"/>
            </w:tcBorders>
            <w:shd w:val="clear" w:color="000000" w:fill="FFFFFF"/>
            <w:noWrap/>
            <w:vAlign w:val="center"/>
            <w:hideMark/>
          </w:tcPr>
          <w:p w:rsidR="00093871" w:rsidRPr="00301B82" w:rsidRDefault="003D0A4E" w:rsidP="003D0A4E">
            <w:pPr>
              <w:jc w:val="both"/>
              <w:rPr>
                <w:sz w:val="22"/>
                <w:szCs w:val="22"/>
                <w:lang w:val="en-US" w:eastAsia="es-AR"/>
              </w:rPr>
            </w:pPr>
            <w:r>
              <w:rPr>
                <w:sz w:val="22"/>
                <w:szCs w:val="22"/>
                <w:lang w:val="en-US" w:eastAsia="es-AR"/>
              </w:rPr>
              <w:t xml:space="preserve">Identification </w:t>
            </w:r>
            <w:r w:rsidR="00F81A4D">
              <w:rPr>
                <w:sz w:val="22"/>
                <w:szCs w:val="22"/>
                <w:lang w:val="en-US" w:eastAsia="es-AR"/>
              </w:rPr>
              <w:t>Number</w:t>
            </w:r>
            <w:r w:rsidR="00093871" w:rsidRPr="00301B82">
              <w:rPr>
                <w:sz w:val="22"/>
                <w:szCs w:val="22"/>
                <w:lang w:val="en-US" w:eastAsia="es-AR"/>
              </w:rPr>
              <w:t xml:space="preserve">: </w:t>
            </w:r>
            <w:r w:rsidR="00093871" w:rsidRPr="00301B82">
              <w:rPr>
                <w:sz w:val="22"/>
                <w:szCs w:val="22"/>
                <w:lang w:val="en-US" w:eastAsia="es-AR"/>
              </w:rPr>
              <w:fldChar w:fldCharType="begin">
                <w:ffData>
                  <w:name w:val="Texto111"/>
                  <w:enabled/>
                  <w:calcOnExit w:val="0"/>
                  <w:textInput/>
                </w:ffData>
              </w:fldChar>
            </w:r>
            <w:bookmarkStart w:id="1" w:name="Texto111"/>
            <w:r w:rsidR="00093871" w:rsidRPr="00301B82">
              <w:rPr>
                <w:sz w:val="22"/>
                <w:szCs w:val="22"/>
                <w:lang w:val="en-US" w:eastAsia="es-AR"/>
              </w:rPr>
              <w:instrText xml:space="preserve"> FORMTEXT </w:instrText>
            </w:r>
            <w:r w:rsidR="00093871" w:rsidRPr="00301B82">
              <w:rPr>
                <w:sz w:val="22"/>
                <w:szCs w:val="22"/>
                <w:lang w:val="en-US" w:eastAsia="es-AR"/>
              </w:rPr>
            </w:r>
            <w:r w:rsidR="00093871" w:rsidRPr="00301B82">
              <w:rPr>
                <w:sz w:val="22"/>
                <w:szCs w:val="22"/>
                <w:lang w:val="en-US" w:eastAsia="es-AR"/>
              </w:rPr>
              <w:fldChar w:fldCharType="separate"/>
            </w:r>
            <w:r w:rsidR="00093871" w:rsidRPr="00301B82">
              <w:rPr>
                <w:sz w:val="22"/>
                <w:szCs w:val="22"/>
                <w:lang w:val="en-US" w:eastAsia="es-AR"/>
              </w:rPr>
              <w:t> </w:t>
            </w:r>
            <w:r w:rsidR="00093871" w:rsidRPr="00301B82">
              <w:rPr>
                <w:sz w:val="22"/>
                <w:szCs w:val="22"/>
                <w:lang w:val="en-US" w:eastAsia="es-AR"/>
              </w:rPr>
              <w:t> </w:t>
            </w:r>
            <w:r w:rsidR="00093871" w:rsidRPr="00301B82">
              <w:rPr>
                <w:sz w:val="22"/>
                <w:szCs w:val="22"/>
                <w:lang w:val="en-US" w:eastAsia="es-AR"/>
              </w:rPr>
              <w:t> </w:t>
            </w:r>
            <w:r w:rsidR="00093871" w:rsidRPr="00301B82">
              <w:rPr>
                <w:sz w:val="22"/>
                <w:szCs w:val="22"/>
                <w:lang w:val="en-US" w:eastAsia="es-AR"/>
              </w:rPr>
              <w:t> </w:t>
            </w:r>
            <w:r w:rsidR="00093871" w:rsidRPr="00301B82">
              <w:rPr>
                <w:sz w:val="22"/>
                <w:szCs w:val="22"/>
                <w:lang w:val="en-US" w:eastAsia="es-AR"/>
              </w:rPr>
              <w:t> </w:t>
            </w:r>
            <w:r w:rsidR="00093871" w:rsidRPr="00301B82">
              <w:rPr>
                <w:sz w:val="22"/>
                <w:szCs w:val="22"/>
                <w:lang w:val="en-US" w:eastAsia="es-AR"/>
              </w:rPr>
              <w:fldChar w:fldCharType="end"/>
            </w:r>
            <w:bookmarkEnd w:id="1"/>
          </w:p>
        </w:tc>
        <w:tc>
          <w:tcPr>
            <w:tcW w:w="7040" w:type="dxa"/>
            <w:gridSpan w:val="2"/>
            <w:tcBorders>
              <w:top w:val="nil"/>
              <w:left w:val="nil"/>
              <w:bottom w:val="nil"/>
              <w:right w:val="nil"/>
            </w:tcBorders>
            <w:shd w:val="clear" w:color="000000" w:fill="FFFFFF"/>
            <w:noWrap/>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c>
          <w:tcPr>
            <w:tcW w:w="1419" w:type="dxa"/>
            <w:tcBorders>
              <w:top w:val="nil"/>
              <w:left w:val="nil"/>
              <w:bottom w:val="nil"/>
              <w:right w:val="nil"/>
            </w:tcBorders>
            <w:shd w:val="clear" w:color="000000" w:fill="FFFFFF"/>
            <w:noWrap/>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r>
      <w:tr w:rsidR="00093871" w:rsidRPr="00301B82" w:rsidTr="00F81A4D">
        <w:trPr>
          <w:trHeight w:val="375"/>
        </w:trPr>
        <w:tc>
          <w:tcPr>
            <w:tcW w:w="1692" w:type="dxa"/>
            <w:tcBorders>
              <w:top w:val="nil"/>
              <w:left w:val="nil"/>
              <w:bottom w:val="nil"/>
              <w:right w:val="nil"/>
            </w:tcBorders>
            <w:shd w:val="clear" w:color="000000" w:fill="FFFFFF"/>
            <w:noWrap/>
            <w:vAlign w:val="center"/>
            <w:hideMark/>
          </w:tcPr>
          <w:p w:rsidR="00093871" w:rsidRPr="00301B82" w:rsidRDefault="00F81A4D" w:rsidP="00093871">
            <w:pPr>
              <w:jc w:val="both"/>
              <w:rPr>
                <w:sz w:val="22"/>
                <w:szCs w:val="22"/>
                <w:lang w:val="en-US" w:eastAsia="es-AR"/>
              </w:rPr>
            </w:pPr>
            <w:r>
              <w:rPr>
                <w:sz w:val="22"/>
                <w:szCs w:val="22"/>
                <w:lang w:val="en-US" w:eastAsia="es-AR"/>
              </w:rPr>
              <w:t>Position in the entity</w:t>
            </w:r>
            <w:r w:rsidR="00093871" w:rsidRPr="00301B82">
              <w:rPr>
                <w:sz w:val="22"/>
                <w:szCs w:val="22"/>
                <w:lang w:val="en-US" w:eastAsia="es-AR"/>
              </w:rPr>
              <w:t xml:space="preserve">: </w:t>
            </w:r>
            <w:r w:rsidR="00093871" w:rsidRPr="00301B82">
              <w:rPr>
                <w:sz w:val="22"/>
                <w:szCs w:val="22"/>
                <w:lang w:val="en-US" w:eastAsia="es-AR"/>
              </w:rPr>
              <w:fldChar w:fldCharType="begin">
                <w:ffData>
                  <w:name w:val="Texto112"/>
                  <w:enabled/>
                  <w:calcOnExit w:val="0"/>
                  <w:textInput/>
                </w:ffData>
              </w:fldChar>
            </w:r>
            <w:bookmarkStart w:id="2" w:name="Texto112"/>
            <w:r w:rsidR="00093871" w:rsidRPr="00301B82">
              <w:rPr>
                <w:sz w:val="22"/>
                <w:szCs w:val="22"/>
                <w:lang w:val="en-US" w:eastAsia="es-AR"/>
              </w:rPr>
              <w:instrText xml:space="preserve"> FORMTEXT </w:instrText>
            </w:r>
            <w:r w:rsidR="00093871" w:rsidRPr="00301B82">
              <w:rPr>
                <w:sz w:val="22"/>
                <w:szCs w:val="22"/>
                <w:lang w:val="en-US" w:eastAsia="es-AR"/>
              </w:rPr>
            </w:r>
            <w:r w:rsidR="00093871" w:rsidRPr="00301B82">
              <w:rPr>
                <w:sz w:val="22"/>
                <w:szCs w:val="22"/>
                <w:lang w:val="en-US" w:eastAsia="es-AR"/>
              </w:rPr>
              <w:fldChar w:fldCharType="separate"/>
            </w:r>
            <w:r w:rsidR="00093871" w:rsidRPr="00301B82">
              <w:rPr>
                <w:sz w:val="22"/>
                <w:szCs w:val="22"/>
                <w:lang w:val="en-US" w:eastAsia="es-AR"/>
              </w:rPr>
              <w:t> </w:t>
            </w:r>
            <w:r w:rsidR="00093871" w:rsidRPr="00301B82">
              <w:rPr>
                <w:sz w:val="22"/>
                <w:szCs w:val="22"/>
                <w:lang w:val="en-US" w:eastAsia="es-AR"/>
              </w:rPr>
              <w:t> </w:t>
            </w:r>
            <w:r w:rsidR="00093871" w:rsidRPr="00301B82">
              <w:rPr>
                <w:sz w:val="22"/>
                <w:szCs w:val="22"/>
                <w:lang w:val="en-US" w:eastAsia="es-AR"/>
              </w:rPr>
              <w:t> </w:t>
            </w:r>
            <w:r w:rsidR="00093871" w:rsidRPr="00301B82">
              <w:rPr>
                <w:sz w:val="22"/>
                <w:szCs w:val="22"/>
                <w:lang w:val="en-US" w:eastAsia="es-AR"/>
              </w:rPr>
              <w:t> </w:t>
            </w:r>
            <w:r w:rsidR="00093871" w:rsidRPr="00301B82">
              <w:rPr>
                <w:sz w:val="22"/>
                <w:szCs w:val="22"/>
                <w:lang w:val="en-US" w:eastAsia="es-AR"/>
              </w:rPr>
              <w:t> </w:t>
            </w:r>
            <w:r w:rsidR="00093871" w:rsidRPr="00301B82">
              <w:rPr>
                <w:sz w:val="22"/>
                <w:szCs w:val="22"/>
                <w:lang w:val="en-US" w:eastAsia="es-AR"/>
              </w:rPr>
              <w:fldChar w:fldCharType="end"/>
            </w:r>
            <w:bookmarkEnd w:id="2"/>
          </w:p>
        </w:tc>
        <w:tc>
          <w:tcPr>
            <w:tcW w:w="7040" w:type="dxa"/>
            <w:gridSpan w:val="2"/>
            <w:tcBorders>
              <w:top w:val="nil"/>
              <w:left w:val="nil"/>
              <w:bottom w:val="nil"/>
              <w:right w:val="nil"/>
            </w:tcBorders>
            <w:shd w:val="clear" w:color="000000" w:fill="FFFFFF"/>
            <w:noWrap/>
            <w:vAlign w:val="bottom"/>
            <w:hideMark/>
          </w:tcPr>
          <w:p w:rsidR="00093871" w:rsidRPr="00301B82" w:rsidRDefault="00093871" w:rsidP="00093871">
            <w:pPr>
              <w:jc w:val="both"/>
              <w:rPr>
                <w:sz w:val="22"/>
                <w:szCs w:val="22"/>
                <w:lang w:val="en-US" w:eastAsia="es-AR"/>
              </w:rPr>
            </w:pPr>
            <w:r w:rsidRPr="00301B82">
              <w:rPr>
                <w:sz w:val="22"/>
                <w:szCs w:val="22"/>
                <w:lang w:val="en-US" w:eastAsia="es-AR"/>
              </w:rPr>
              <w:t> </w:t>
            </w:r>
          </w:p>
        </w:tc>
        <w:tc>
          <w:tcPr>
            <w:tcW w:w="1419" w:type="dxa"/>
            <w:tcBorders>
              <w:top w:val="nil"/>
              <w:left w:val="nil"/>
              <w:bottom w:val="nil"/>
              <w:right w:val="nil"/>
            </w:tcBorders>
            <w:shd w:val="clear" w:color="000000" w:fill="FFFFFF"/>
            <w:noWrap/>
            <w:vAlign w:val="center"/>
            <w:hideMark/>
          </w:tcPr>
          <w:p w:rsidR="00093871" w:rsidRPr="00301B82" w:rsidRDefault="00093871" w:rsidP="00093871">
            <w:pPr>
              <w:jc w:val="both"/>
              <w:rPr>
                <w:sz w:val="22"/>
                <w:szCs w:val="22"/>
                <w:lang w:val="en-US" w:eastAsia="es-AR"/>
              </w:rPr>
            </w:pPr>
            <w:r w:rsidRPr="00301B82">
              <w:rPr>
                <w:sz w:val="22"/>
                <w:szCs w:val="22"/>
                <w:lang w:val="en-US" w:eastAsia="es-AR"/>
              </w:rPr>
              <w:t> </w:t>
            </w:r>
          </w:p>
        </w:tc>
      </w:tr>
    </w:tbl>
    <w:p w:rsidR="00093871" w:rsidRPr="00301B82" w:rsidRDefault="00093871" w:rsidP="00093871">
      <w:pPr>
        <w:ind w:right="-1085"/>
        <w:jc w:val="both"/>
        <w:rPr>
          <w:sz w:val="22"/>
          <w:szCs w:val="22"/>
          <w:lang w:val="en-US"/>
        </w:rPr>
      </w:pPr>
    </w:p>
    <w:p w:rsidR="00093871" w:rsidRPr="00301B82" w:rsidRDefault="00093871" w:rsidP="00093871">
      <w:pPr>
        <w:tabs>
          <w:tab w:val="left" w:pos="3600"/>
        </w:tabs>
        <w:rPr>
          <w:b/>
          <w:bCs/>
          <w:sz w:val="20"/>
          <w:szCs w:val="20"/>
          <w:lang w:val="en-US"/>
        </w:rPr>
      </w:pPr>
      <w:r w:rsidRPr="00301B82">
        <w:rPr>
          <w:b/>
          <w:bCs/>
          <w:sz w:val="20"/>
          <w:szCs w:val="20"/>
          <w:lang w:val="en-US"/>
        </w:rPr>
        <w:t xml:space="preserve">                            </w:t>
      </w:r>
    </w:p>
    <w:p w:rsidR="00093871" w:rsidRPr="00301B82" w:rsidRDefault="00093871" w:rsidP="00093871">
      <w:pPr>
        <w:tabs>
          <w:tab w:val="left" w:pos="3600"/>
        </w:tabs>
        <w:jc w:val="right"/>
        <w:rPr>
          <w:b/>
          <w:bCs/>
          <w:sz w:val="20"/>
          <w:szCs w:val="20"/>
          <w:lang w:val="en-US"/>
        </w:rPr>
      </w:pPr>
    </w:p>
    <w:p w:rsidR="00093871" w:rsidRPr="00301B82" w:rsidRDefault="00093871" w:rsidP="00093871">
      <w:pPr>
        <w:tabs>
          <w:tab w:val="left" w:pos="3600"/>
        </w:tabs>
        <w:jc w:val="right"/>
        <w:rPr>
          <w:b/>
          <w:bCs/>
          <w:sz w:val="20"/>
          <w:szCs w:val="20"/>
          <w:lang w:val="en-US"/>
        </w:rPr>
      </w:pPr>
    </w:p>
    <w:p w:rsidR="00093871" w:rsidRPr="00301B82" w:rsidRDefault="00093871" w:rsidP="00093871">
      <w:pPr>
        <w:tabs>
          <w:tab w:val="left" w:pos="3600"/>
        </w:tabs>
        <w:jc w:val="right"/>
        <w:rPr>
          <w:b/>
          <w:bCs/>
          <w:sz w:val="20"/>
          <w:szCs w:val="20"/>
          <w:lang w:val="en-US"/>
        </w:rPr>
      </w:pPr>
    </w:p>
    <w:p w:rsidR="00093871" w:rsidRPr="00301B82" w:rsidRDefault="00093871" w:rsidP="00093871">
      <w:pPr>
        <w:tabs>
          <w:tab w:val="left" w:pos="3600"/>
        </w:tabs>
        <w:jc w:val="both"/>
        <w:rPr>
          <w:b/>
          <w:bCs/>
          <w:sz w:val="20"/>
          <w:szCs w:val="20"/>
          <w:lang w:val="en-US"/>
        </w:rPr>
      </w:pPr>
    </w:p>
    <w:p w:rsidR="003C71C7" w:rsidRPr="00301B82" w:rsidRDefault="00060225" w:rsidP="003C71C7">
      <w:pPr>
        <w:jc w:val="both"/>
        <w:rPr>
          <w:b/>
          <w:sz w:val="20"/>
          <w:szCs w:val="20"/>
          <w:lang w:val="en-US"/>
        </w:rPr>
      </w:pPr>
      <w:r>
        <w:rPr>
          <w:b/>
          <w:sz w:val="20"/>
          <w:szCs w:val="20"/>
          <w:lang w:val="en-US"/>
        </w:rPr>
        <w:lastRenderedPageBreak/>
        <w:t>Appendix</w:t>
      </w:r>
      <w:r w:rsidR="00A63022" w:rsidRPr="00301B82">
        <w:rPr>
          <w:b/>
          <w:sz w:val="20"/>
          <w:szCs w:val="20"/>
          <w:lang w:val="en-US"/>
        </w:rPr>
        <w:t xml:space="preserve"> II </w:t>
      </w:r>
      <w:r>
        <w:rPr>
          <w:b/>
          <w:sz w:val="20"/>
          <w:szCs w:val="20"/>
          <w:lang w:val="en-US"/>
        </w:rPr>
        <w:t xml:space="preserve">Information Form for Human Persons that are directly or indirectly in </w:t>
      </w:r>
      <w:r w:rsidR="007433EF">
        <w:rPr>
          <w:b/>
          <w:sz w:val="20"/>
          <w:szCs w:val="20"/>
          <w:lang w:val="en-US"/>
        </w:rPr>
        <w:t>control</w:t>
      </w:r>
      <w:r>
        <w:rPr>
          <w:b/>
          <w:sz w:val="20"/>
          <w:szCs w:val="20"/>
          <w:lang w:val="en-US"/>
        </w:rPr>
        <w:t xml:space="preserve"> of the Entity </w:t>
      </w:r>
    </w:p>
    <w:p w:rsidR="003C71C7" w:rsidRPr="00301B82" w:rsidRDefault="003C71C7" w:rsidP="003C71C7">
      <w:pPr>
        <w:rPr>
          <w:sz w:val="20"/>
          <w:szCs w:val="20"/>
          <w:lang w:val="en-US"/>
        </w:rPr>
      </w:pPr>
    </w:p>
    <w:p w:rsidR="00C20F75" w:rsidRDefault="00221987" w:rsidP="00771F84">
      <w:pPr>
        <w:jc w:val="both"/>
        <w:rPr>
          <w:sz w:val="20"/>
          <w:szCs w:val="20"/>
          <w:lang w:val="en-US"/>
        </w:rPr>
      </w:pPr>
      <w:r>
        <w:rPr>
          <w:sz w:val="20"/>
          <w:szCs w:val="20"/>
          <w:lang w:val="en-US"/>
        </w:rPr>
        <w:t xml:space="preserve">This form applies to each of these human persons: members of the board of directors, partners, </w:t>
      </w:r>
      <w:r w:rsidR="00771F84">
        <w:rPr>
          <w:sz w:val="20"/>
          <w:szCs w:val="20"/>
          <w:lang w:val="en-US"/>
        </w:rPr>
        <w:t xml:space="preserve">legal representatives, shareholders with at least a 20% of shares*. </w:t>
      </w:r>
    </w:p>
    <w:p w:rsidR="00771F84" w:rsidRPr="00301B82" w:rsidRDefault="00771F84" w:rsidP="00771F84">
      <w:pPr>
        <w:jc w:val="both"/>
        <w:rPr>
          <w:sz w:val="20"/>
          <w:szCs w:val="20"/>
          <w:lang w:val="en-US"/>
        </w:rPr>
      </w:pPr>
    </w:p>
    <w:tbl>
      <w:tblPr>
        <w:tblW w:w="8778" w:type="dxa"/>
        <w:tblInd w:w="55" w:type="dxa"/>
        <w:tblCellMar>
          <w:left w:w="70" w:type="dxa"/>
          <w:right w:w="70" w:type="dxa"/>
        </w:tblCellMar>
        <w:tblLook w:val="04A0" w:firstRow="1" w:lastRow="0" w:firstColumn="1" w:lastColumn="0" w:noHBand="0" w:noVBand="1"/>
      </w:tblPr>
      <w:tblGrid>
        <w:gridCol w:w="582"/>
        <w:gridCol w:w="8196"/>
      </w:tblGrid>
      <w:tr w:rsidR="003C71C7" w:rsidRPr="00B96FEA" w:rsidTr="00093871">
        <w:trPr>
          <w:trHeight w:val="375"/>
        </w:trPr>
        <w:tc>
          <w:tcPr>
            <w:tcW w:w="8778" w:type="dxa"/>
            <w:gridSpan w:val="2"/>
            <w:tcBorders>
              <w:top w:val="nil"/>
              <w:left w:val="nil"/>
              <w:bottom w:val="nil"/>
              <w:right w:val="nil"/>
            </w:tcBorders>
            <w:shd w:val="clear" w:color="000000" w:fill="FFFFFF"/>
            <w:noWrap/>
            <w:vAlign w:val="center"/>
            <w:hideMark/>
          </w:tcPr>
          <w:p w:rsidR="003C71C7" w:rsidRPr="00771F84" w:rsidRDefault="007433EF" w:rsidP="007433EF">
            <w:pPr>
              <w:pStyle w:val="Prrafodelista"/>
              <w:numPr>
                <w:ilvl w:val="0"/>
                <w:numId w:val="4"/>
              </w:numPr>
              <w:rPr>
                <w:b/>
                <w:bCs/>
                <w:color w:val="000000"/>
                <w:sz w:val="20"/>
                <w:szCs w:val="20"/>
                <w:u w:val="single"/>
                <w:lang w:val="en-US" w:eastAsia="es-AR"/>
              </w:rPr>
            </w:pPr>
            <w:r>
              <w:rPr>
                <w:b/>
                <w:bCs/>
                <w:color w:val="000000"/>
                <w:sz w:val="20"/>
                <w:szCs w:val="20"/>
                <w:u w:val="single"/>
                <w:lang w:val="en-US" w:eastAsia="es-AR"/>
              </w:rPr>
              <w:t>Please indicate which function you have</w:t>
            </w:r>
            <w:r w:rsidR="003C71C7" w:rsidRPr="00771F84">
              <w:rPr>
                <w:b/>
                <w:bCs/>
                <w:color w:val="000000"/>
                <w:sz w:val="20"/>
                <w:szCs w:val="20"/>
                <w:u w:val="single"/>
                <w:lang w:val="en-US" w:eastAsia="es-AR"/>
              </w:rPr>
              <w:t>:</w:t>
            </w:r>
          </w:p>
        </w:tc>
      </w:tr>
      <w:tr w:rsidR="003C71C7" w:rsidRPr="00B96FEA" w:rsidTr="00093871">
        <w:trPr>
          <w:trHeight w:val="375"/>
        </w:trPr>
        <w:tc>
          <w:tcPr>
            <w:tcW w:w="582" w:type="dxa"/>
            <w:tcBorders>
              <w:top w:val="nil"/>
              <w:left w:val="nil"/>
              <w:bottom w:val="nil"/>
              <w:right w:val="nil"/>
            </w:tcBorders>
            <w:shd w:val="clear" w:color="000000" w:fill="FFFFFF"/>
            <w:noWrap/>
            <w:vAlign w:val="center"/>
            <w:hideMark/>
          </w:tcPr>
          <w:p w:rsidR="003C71C7" w:rsidRPr="00301B82" w:rsidRDefault="003C71C7" w:rsidP="00093871">
            <w:pPr>
              <w:jc w:val="center"/>
              <w:rPr>
                <w:color w:val="000000"/>
                <w:sz w:val="22"/>
                <w:szCs w:val="22"/>
                <w:lang w:val="en-US" w:eastAsia="es-AR"/>
              </w:rPr>
            </w:pPr>
            <w:r w:rsidRPr="00301B82">
              <w:rPr>
                <w:color w:val="000000"/>
                <w:sz w:val="22"/>
                <w:szCs w:val="22"/>
                <w:lang w:val="en-US" w:eastAsia="es-AR"/>
              </w:rPr>
              <w:t> </w:t>
            </w:r>
          </w:p>
        </w:tc>
        <w:tc>
          <w:tcPr>
            <w:tcW w:w="8196" w:type="dxa"/>
            <w:tcBorders>
              <w:top w:val="nil"/>
              <w:left w:val="nil"/>
              <w:bottom w:val="nil"/>
              <w:right w:val="nil"/>
            </w:tcBorders>
            <w:shd w:val="clear" w:color="000000" w:fill="FFFFFF"/>
            <w:noWrap/>
            <w:vAlign w:val="center"/>
            <w:hideMark/>
          </w:tcPr>
          <w:p w:rsidR="003C71C7" w:rsidRPr="00301B82" w:rsidRDefault="003C71C7" w:rsidP="00093871">
            <w:pPr>
              <w:rPr>
                <w:color w:val="000000"/>
                <w:sz w:val="22"/>
                <w:szCs w:val="22"/>
                <w:lang w:val="en-US" w:eastAsia="es-AR"/>
              </w:rPr>
            </w:pPr>
          </w:p>
        </w:tc>
      </w:tr>
      <w:tr w:rsidR="003C71C7" w:rsidRPr="00B96FEA" w:rsidTr="00093871">
        <w:trPr>
          <w:trHeight w:val="375"/>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71C7" w:rsidRPr="00301B82" w:rsidRDefault="003C71C7" w:rsidP="0000731F">
            <w:pPr>
              <w:jc w:val="both"/>
              <w:rPr>
                <w:sz w:val="20"/>
                <w:szCs w:val="20"/>
                <w:lang w:val="en-US"/>
              </w:rPr>
            </w:pPr>
            <w:r w:rsidRPr="00301B82">
              <w:rPr>
                <w:sz w:val="20"/>
                <w:szCs w:val="20"/>
                <w:lang w:val="en-US"/>
              </w:rPr>
              <w:t> </w:t>
            </w:r>
            <w:r w:rsidR="007C3DBA" w:rsidRPr="00301B82">
              <w:rPr>
                <w:sz w:val="20"/>
                <w:szCs w:val="20"/>
                <w:lang w:val="en-US"/>
              </w:rPr>
              <w:fldChar w:fldCharType="begin">
                <w:ffData>
                  <w:name w:val="Casilla1"/>
                  <w:enabled/>
                  <w:calcOnExit w:val="0"/>
                  <w:checkBox>
                    <w:sizeAuto/>
                    <w:default w:val="0"/>
                  </w:checkBox>
                </w:ffData>
              </w:fldChar>
            </w:r>
            <w:bookmarkStart w:id="3" w:name="Casilla1"/>
            <w:r w:rsidR="007C3DBA" w:rsidRPr="00301B82">
              <w:rPr>
                <w:sz w:val="20"/>
                <w:szCs w:val="20"/>
                <w:lang w:val="en-US"/>
              </w:rPr>
              <w:instrText xml:space="preserve"> FORMCHECKBOX </w:instrText>
            </w:r>
            <w:r w:rsidR="00F051F2">
              <w:rPr>
                <w:sz w:val="20"/>
                <w:szCs w:val="20"/>
                <w:lang w:val="en-US"/>
              </w:rPr>
            </w:r>
            <w:r w:rsidR="00F051F2">
              <w:rPr>
                <w:sz w:val="20"/>
                <w:szCs w:val="20"/>
                <w:lang w:val="en-US"/>
              </w:rPr>
              <w:fldChar w:fldCharType="separate"/>
            </w:r>
            <w:r w:rsidR="007C3DBA" w:rsidRPr="00301B82">
              <w:rPr>
                <w:sz w:val="20"/>
                <w:szCs w:val="20"/>
                <w:lang w:val="en-US"/>
              </w:rPr>
              <w:fldChar w:fldCharType="end"/>
            </w:r>
            <w:bookmarkEnd w:id="3"/>
          </w:p>
        </w:tc>
        <w:tc>
          <w:tcPr>
            <w:tcW w:w="8196" w:type="dxa"/>
            <w:tcBorders>
              <w:top w:val="nil"/>
              <w:left w:val="nil"/>
              <w:bottom w:val="nil"/>
              <w:right w:val="nil"/>
            </w:tcBorders>
            <w:shd w:val="clear" w:color="000000" w:fill="FFFFFF"/>
            <w:noWrap/>
            <w:vAlign w:val="center"/>
            <w:hideMark/>
          </w:tcPr>
          <w:p w:rsidR="003C71C7" w:rsidRPr="00301B82" w:rsidRDefault="007433EF" w:rsidP="0000731F">
            <w:pPr>
              <w:jc w:val="both"/>
              <w:rPr>
                <w:sz w:val="20"/>
                <w:szCs w:val="20"/>
                <w:lang w:val="en-US"/>
              </w:rPr>
            </w:pPr>
            <w:r>
              <w:rPr>
                <w:sz w:val="20"/>
                <w:szCs w:val="20"/>
                <w:lang w:val="en-US"/>
              </w:rPr>
              <w:t>Chairman of the Board of Directors</w:t>
            </w:r>
          </w:p>
        </w:tc>
      </w:tr>
      <w:tr w:rsidR="003C71C7" w:rsidRPr="00301B82" w:rsidTr="00093871">
        <w:trPr>
          <w:trHeight w:val="37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C71C7" w:rsidRPr="00301B82" w:rsidRDefault="003C71C7" w:rsidP="0000731F">
            <w:pPr>
              <w:jc w:val="both"/>
              <w:rPr>
                <w:sz w:val="20"/>
                <w:szCs w:val="20"/>
                <w:lang w:val="en-US"/>
              </w:rPr>
            </w:pPr>
            <w:r w:rsidRPr="00301B82">
              <w:rPr>
                <w:sz w:val="20"/>
                <w:szCs w:val="20"/>
                <w:lang w:val="en-US"/>
              </w:rPr>
              <w:t> </w:t>
            </w:r>
            <w:r w:rsidR="007C3DBA" w:rsidRPr="00301B82">
              <w:rPr>
                <w:sz w:val="20"/>
                <w:szCs w:val="20"/>
                <w:lang w:val="en-US"/>
              </w:rPr>
              <w:fldChar w:fldCharType="begin">
                <w:ffData>
                  <w:name w:val="Casilla1"/>
                  <w:enabled/>
                  <w:calcOnExit w:val="0"/>
                  <w:checkBox>
                    <w:sizeAuto/>
                    <w:default w:val="0"/>
                  </w:checkBox>
                </w:ffData>
              </w:fldChar>
            </w:r>
            <w:r w:rsidR="007C3DBA" w:rsidRPr="00301B82">
              <w:rPr>
                <w:sz w:val="20"/>
                <w:szCs w:val="20"/>
                <w:lang w:val="en-US"/>
              </w:rPr>
              <w:instrText xml:space="preserve"> FORMCHECKBOX </w:instrText>
            </w:r>
            <w:r w:rsidR="00F051F2">
              <w:rPr>
                <w:sz w:val="20"/>
                <w:szCs w:val="20"/>
                <w:lang w:val="en-US"/>
              </w:rPr>
            </w:r>
            <w:r w:rsidR="00F051F2">
              <w:rPr>
                <w:sz w:val="20"/>
                <w:szCs w:val="20"/>
                <w:lang w:val="en-US"/>
              </w:rPr>
              <w:fldChar w:fldCharType="separate"/>
            </w:r>
            <w:r w:rsidR="007C3DBA" w:rsidRPr="00301B82">
              <w:rPr>
                <w:sz w:val="20"/>
                <w:szCs w:val="20"/>
                <w:lang w:val="en-US"/>
              </w:rPr>
              <w:fldChar w:fldCharType="end"/>
            </w:r>
          </w:p>
        </w:tc>
        <w:tc>
          <w:tcPr>
            <w:tcW w:w="8196" w:type="dxa"/>
            <w:tcBorders>
              <w:top w:val="nil"/>
              <w:left w:val="nil"/>
              <w:bottom w:val="nil"/>
              <w:right w:val="nil"/>
            </w:tcBorders>
            <w:shd w:val="clear" w:color="000000" w:fill="FFFFFF"/>
            <w:noWrap/>
            <w:vAlign w:val="center"/>
            <w:hideMark/>
          </w:tcPr>
          <w:p w:rsidR="003C71C7" w:rsidRPr="00301B82" w:rsidRDefault="007433EF" w:rsidP="0000731F">
            <w:pPr>
              <w:jc w:val="both"/>
              <w:rPr>
                <w:sz w:val="20"/>
                <w:szCs w:val="20"/>
                <w:lang w:val="en-US"/>
              </w:rPr>
            </w:pPr>
            <w:r>
              <w:rPr>
                <w:sz w:val="20"/>
                <w:szCs w:val="20"/>
                <w:lang w:val="en-US"/>
              </w:rPr>
              <w:t>Director</w:t>
            </w:r>
          </w:p>
        </w:tc>
      </w:tr>
      <w:tr w:rsidR="003C71C7" w:rsidRPr="00301B82" w:rsidTr="00093871">
        <w:trPr>
          <w:trHeight w:val="37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C71C7" w:rsidRPr="00301B82" w:rsidRDefault="003C71C7" w:rsidP="0000731F">
            <w:pPr>
              <w:jc w:val="both"/>
              <w:rPr>
                <w:sz w:val="20"/>
                <w:szCs w:val="20"/>
                <w:lang w:val="en-US"/>
              </w:rPr>
            </w:pPr>
            <w:r w:rsidRPr="00301B82">
              <w:rPr>
                <w:sz w:val="20"/>
                <w:szCs w:val="20"/>
                <w:lang w:val="en-US"/>
              </w:rPr>
              <w:t> </w:t>
            </w:r>
            <w:r w:rsidR="007C3DBA" w:rsidRPr="00301B82">
              <w:rPr>
                <w:sz w:val="20"/>
                <w:szCs w:val="20"/>
                <w:lang w:val="en-US"/>
              </w:rPr>
              <w:fldChar w:fldCharType="begin">
                <w:ffData>
                  <w:name w:val="Casilla1"/>
                  <w:enabled/>
                  <w:calcOnExit w:val="0"/>
                  <w:checkBox>
                    <w:sizeAuto/>
                    <w:default w:val="0"/>
                  </w:checkBox>
                </w:ffData>
              </w:fldChar>
            </w:r>
            <w:r w:rsidR="007C3DBA" w:rsidRPr="00301B82">
              <w:rPr>
                <w:sz w:val="20"/>
                <w:szCs w:val="20"/>
                <w:lang w:val="en-US"/>
              </w:rPr>
              <w:instrText xml:space="preserve"> FORMCHECKBOX </w:instrText>
            </w:r>
            <w:r w:rsidR="00F051F2">
              <w:rPr>
                <w:sz w:val="20"/>
                <w:szCs w:val="20"/>
                <w:lang w:val="en-US"/>
              </w:rPr>
            </w:r>
            <w:r w:rsidR="00F051F2">
              <w:rPr>
                <w:sz w:val="20"/>
                <w:szCs w:val="20"/>
                <w:lang w:val="en-US"/>
              </w:rPr>
              <w:fldChar w:fldCharType="separate"/>
            </w:r>
            <w:r w:rsidR="007C3DBA" w:rsidRPr="00301B82">
              <w:rPr>
                <w:sz w:val="20"/>
                <w:szCs w:val="20"/>
                <w:lang w:val="en-US"/>
              </w:rPr>
              <w:fldChar w:fldCharType="end"/>
            </w:r>
          </w:p>
        </w:tc>
        <w:tc>
          <w:tcPr>
            <w:tcW w:w="8196" w:type="dxa"/>
            <w:tcBorders>
              <w:top w:val="nil"/>
              <w:left w:val="nil"/>
              <w:bottom w:val="nil"/>
              <w:right w:val="nil"/>
            </w:tcBorders>
            <w:shd w:val="clear" w:color="000000" w:fill="FFFFFF"/>
            <w:noWrap/>
            <w:vAlign w:val="center"/>
            <w:hideMark/>
          </w:tcPr>
          <w:p w:rsidR="003C71C7" w:rsidRPr="00301B82" w:rsidRDefault="007433EF" w:rsidP="007433EF">
            <w:pPr>
              <w:jc w:val="both"/>
              <w:rPr>
                <w:sz w:val="20"/>
                <w:szCs w:val="20"/>
                <w:lang w:val="en-US"/>
              </w:rPr>
            </w:pPr>
            <w:r>
              <w:rPr>
                <w:sz w:val="20"/>
                <w:szCs w:val="20"/>
                <w:lang w:val="en-US"/>
              </w:rPr>
              <w:t xml:space="preserve">Deputy </w:t>
            </w:r>
            <w:r w:rsidR="003C71C7" w:rsidRPr="00301B82">
              <w:rPr>
                <w:sz w:val="20"/>
                <w:szCs w:val="20"/>
                <w:lang w:val="en-US"/>
              </w:rPr>
              <w:t xml:space="preserve">Director </w:t>
            </w:r>
          </w:p>
        </w:tc>
      </w:tr>
      <w:tr w:rsidR="003C71C7" w:rsidRPr="00301B82" w:rsidTr="00093871">
        <w:trPr>
          <w:trHeight w:val="37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C71C7" w:rsidRPr="00301B82" w:rsidRDefault="003C71C7" w:rsidP="0000731F">
            <w:pPr>
              <w:jc w:val="both"/>
              <w:rPr>
                <w:sz w:val="20"/>
                <w:szCs w:val="20"/>
                <w:lang w:val="en-US"/>
              </w:rPr>
            </w:pPr>
            <w:r w:rsidRPr="00301B82">
              <w:rPr>
                <w:sz w:val="20"/>
                <w:szCs w:val="20"/>
                <w:lang w:val="en-US"/>
              </w:rPr>
              <w:t> </w:t>
            </w:r>
            <w:r w:rsidR="007C3DBA" w:rsidRPr="00301B82">
              <w:rPr>
                <w:sz w:val="20"/>
                <w:szCs w:val="20"/>
                <w:lang w:val="en-US"/>
              </w:rPr>
              <w:fldChar w:fldCharType="begin">
                <w:ffData>
                  <w:name w:val="Casilla1"/>
                  <w:enabled/>
                  <w:calcOnExit w:val="0"/>
                  <w:checkBox>
                    <w:sizeAuto/>
                    <w:default w:val="0"/>
                  </w:checkBox>
                </w:ffData>
              </w:fldChar>
            </w:r>
            <w:r w:rsidR="007C3DBA" w:rsidRPr="00301B82">
              <w:rPr>
                <w:sz w:val="20"/>
                <w:szCs w:val="20"/>
                <w:lang w:val="en-US"/>
              </w:rPr>
              <w:instrText xml:space="preserve"> FORMCHECKBOX </w:instrText>
            </w:r>
            <w:r w:rsidR="00F051F2">
              <w:rPr>
                <w:sz w:val="20"/>
                <w:szCs w:val="20"/>
                <w:lang w:val="en-US"/>
              </w:rPr>
            </w:r>
            <w:r w:rsidR="00F051F2">
              <w:rPr>
                <w:sz w:val="20"/>
                <w:szCs w:val="20"/>
                <w:lang w:val="en-US"/>
              </w:rPr>
              <w:fldChar w:fldCharType="separate"/>
            </w:r>
            <w:r w:rsidR="007C3DBA" w:rsidRPr="00301B82">
              <w:rPr>
                <w:sz w:val="20"/>
                <w:szCs w:val="20"/>
                <w:lang w:val="en-US"/>
              </w:rPr>
              <w:fldChar w:fldCharType="end"/>
            </w:r>
          </w:p>
        </w:tc>
        <w:tc>
          <w:tcPr>
            <w:tcW w:w="8196" w:type="dxa"/>
            <w:tcBorders>
              <w:top w:val="nil"/>
              <w:left w:val="nil"/>
              <w:bottom w:val="nil"/>
              <w:right w:val="nil"/>
            </w:tcBorders>
            <w:shd w:val="clear" w:color="000000" w:fill="FFFFFF"/>
            <w:noWrap/>
            <w:vAlign w:val="center"/>
            <w:hideMark/>
          </w:tcPr>
          <w:p w:rsidR="003C71C7" w:rsidRPr="00301B82" w:rsidRDefault="007433EF" w:rsidP="0000731F">
            <w:pPr>
              <w:jc w:val="both"/>
              <w:rPr>
                <w:sz w:val="20"/>
                <w:szCs w:val="20"/>
                <w:lang w:val="en-US"/>
              </w:rPr>
            </w:pPr>
            <w:r>
              <w:rPr>
                <w:sz w:val="20"/>
                <w:szCs w:val="20"/>
                <w:lang w:val="en-US"/>
              </w:rPr>
              <w:t>Managing Partner</w:t>
            </w:r>
          </w:p>
        </w:tc>
      </w:tr>
      <w:tr w:rsidR="003C71C7" w:rsidRPr="00301B82" w:rsidTr="00093871">
        <w:trPr>
          <w:trHeight w:val="37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C71C7" w:rsidRPr="00301B82" w:rsidRDefault="003C71C7" w:rsidP="0000731F">
            <w:pPr>
              <w:jc w:val="both"/>
              <w:rPr>
                <w:sz w:val="20"/>
                <w:szCs w:val="20"/>
                <w:lang w:val="en-US"/>
              </w:rPr>
            </w:pPr>
            <w:r w:rsidRPr="00301B82">
              <w:rPr>
                <w:sz w:val="20"/>
                <w:szCs w:val="20"/>
                <w:lang w:val="en-US"/>
              </w:rPr>
              <w:t> </w:t>
            </w:r>
            <w:r w:rsidR="007C3DBA" w:rsidRPr="00301B82">
              <w:rPr>
                <w:sz w:val="20"/>
                <w:szCs w:val="20"/>
                <w:lang w:val="en-US"/>
              </w:rPr>
              <w:fldChar w:fldCharType="begin">
                <w:ffData>
                  <w:name w:val="Casilla1"/>
                  <w:enabled/>
                  <w:calcOnExit w:val="0"/>
                  <w:checkBox>
                    <w:sizeAuto/>
                    <w:default w:val="0"/>
                  </w:checkBox>
                </w:ffData>
              </w:fldChar>
            </w:r>
            <w:r w:rsidR="007C3DBA" w:rsidRPr="00301B82">
              <w:rPr>
                <w:sz w:val="20"/>
                <w:szCs w:val="20"/>
                <w:lang w:val="en-US"/>
              </w:rPr>
              <w:instrText xml:space="preserve"> FORMCHECKBOX </w:instrText>
            </w:r>
            <w:r w:rsidR="00F051F2">
              <w:rPr>
                <w:sz w:val="20"/>
                <w:szCs w:val="20"/>
                <w:lang w:val="en-US"/>
              </w:rPr>
            </w:r>
            <w:r w:rsidR="00F051F2">
              <w:rPr>
                <w:sz w:val="20"/>
                <w:szCs w:val="20"/>
                <w:lang w:val="en-US"/>
              </w:rPr>
              <w:fldChar w:fldCharType="separate"/>
            </w:r>
            <w:r w:rsidR="007C3DBA" w:rsidRPr="00301B82">
              <w:rPr>
                <w:sz w:val="20"/>
                <w:szCs w:val="20"/>
                <w:lang w:val="en-US"/>
              </w:rPr>
              <w:fldChar w:fldCharType="end"/>
            </w:r>
          </w:p>
        </w:tc>
        <w:tc>
          <w:tcPr>
            <w:tcW w:w="8196" w:type="dxa"/>
            <w:tcBorders>
              <w:top w:val="nil"/>
              <w:left w:val="nil"/>
              <w:bottom w:val="nil"/>
              <w:right w:val="nil"/>
            </w:tcBorders>
            <w:shd w:val="clear" w:color="000000" w:fill="FFFFFF"/>
            <w:noWrap/>
            <w:vAlign w:val="center"/>
            <w:hideMark/>
          </w:tcPr>
          <w:p w:rsidR="003C71C7" w:rsidRPr="007433EF" w:rsidRDefault="007433EF" w:rsidP="0000731F">
            <w:pPr>
              <w:jc w:val="both"/>
              <w:rPr>
                <w:sz w:val="20"/>
                <w:szCs w:val="20"/>
                <w:lang w:val="es-AR"/>
              </w:rPr>
            </w:pPr>
            <w:r>
              <w:rPr>
                <w:sz w:val="20"/>
                <w:szCs w:val="20"/>
                <w:lang w:val="es-AR"/>
              </w:rPr>
              <w:t xml:space="preserve">Supervisory’s member </w:t>
            </w:r>
          </w:p>
        </w:tc>
      </w:tr>
      <w:tr w:rsidR="003C71C7" w:rsidRPr="00301B82" w:rsidTr="00093871">
        <w:trPr>
          <w:trHeight w:val="37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C71C7" w:rsidRPr="00301B82" w:rsidRDefault="003C71C7" w:rsidP="0000731F">
            <w:pPr>
              <w:jc w:val="both"/>
              <w:rPr>
                <w:sz w:val="20"/>
                <w:szCs w:val="20"/>
                <w:lang w:val="en-US"/>
              </w:rPr>
            </w:pPr>
            <w:r w:rsidRPr="007433EF">
              <w:rPr>
                <w:sz w:val="20"/>
                <w:szCs w:val="20"/>
                <w:lang w:val="es-AR"/>
              </w:rPr>
              <w:t> </w:t>
            </w:r>
            <w:r w:rsidR="007C3DBA" w:rsidRPr="00301B82">
              <w:rPr>
                <w:sz w:val="20"/>
                <w:szCs w:val="20"/>
                <w:lang w:val="en-US"/>
              </w:rPr>
              <w:fldChar w:fldCharType="begin">
                <w:ffData>
                  <w:name w:val="Casilla1"/>
                  <w:enabled/>
                  <w:calcOnExit w:val="0"/>
                  <w:checkBox>
                    <w:sizeAuto/>
                    <w:default w:val="0"/>
                  </w:checkBox>
                </w:ffData>
              </w:fldChar>
            </w:r>
            <w:r w:rsidR="007C3DBA" w:rsidRPr="00301B82">
              <w:rPr>
                <w:sz w:val="20"/>
                <w:szCs w:val="20"/>
                <w:lang w:val="en-US"/>
              </w:rPr>
              <w:instrText xml:space="preserve"> FORMCHECKBOX </w:instrText>
            </w:r>
            <w:r w:rsidR="00F051F2">
              <w:rPr>
                <w:sz w:val="20"/>
                <w:szCs w:val="20"/>
                <w:lang w:val="en-US"/>
              </w:rPr>
            </w:r>
            <w:r w:rsidR="00F051F2">
              <w:rPr>
                <w:sz w:val="20"/>
                <w:szCs w:val="20"/>
                <w:lang w:val="en-US"/>
              </w:rPr>
              <w:fldChar w:fldCharType="separate"/>
            </w:r>
            <w:r w:rsidR="007C3DBA" w:rsidRPr="00301B82">
              <w:rPr>
                <w:sz w:val="20"/>
                <w:szCs w:val="20"/>
                <w:lang w:val="en-US"/>
              </w:rPr>
              <w:fldChar w:fldCharType="end"/>
            </w:r>
          </w:p>
        </w:tc>
        <w:tc>
          <w:tcPr>
            <w:tcW w:w="8196" w:type="dxa"/>
            <w:tcBorders>
              <w:top w:val="nil"/>
              <w:left w:val="nil"/>
              <w:bottom w:val="nil"/>
              <w:right w:val="nil"/>
            </w:tcBorders>
            <w:shd w:val="clear" w:color="000000" w:fill="FFFFFF"/>
            <w:noWrap/>
            <w:vAlign w:val="center"/>
            <w:hideMark/>
          </w:tcPr>
          <w:p w:rsidR="003C71C7" w:rsidRPr="00301B82" w:rsidRDefault="007433EF" w:rsidP="0000731F">
            <w:pPr>
              <w:jc w:val="both"/>
              <w:rPr>
                <w:sz w:val="20"/>
                <w:szCs w:val="20"/>
                <w:lang w:val="en-US"/>
              </w:rPr>
            </w:pPr>
            <w:r>
              <w:rPr>
                <w:sz w:val="20"/>
                <w:szCs w:val="20"/>
                <w:lang w:val="en-US"/>
              </w:rPr>
              <w:t>Legal Representative</w:t>
            </w:r>
          </w:p>
        </w:tc>
      </w:tr>
      <w:tr w:rsidR="003C71C7" w:rsidRPr="00301B82" w:rsidTr="00093871">
        <w:trPr>
          <w:trHeight w:val="37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C71C7" w:rsidRPr="00301B82" w:rsidRDefault="003C71C7" w:rsidP="0000731F">
            <w:pPr>
              <w:jc w:val="both"/>
              <w:rPr>
                <w:sz w:val="20"/>
                <w:szCs w:val="20"/>
                <w:lang w:val="en-US"/>
              </w:rPr>
            </w:pPr>
            <w:r w:rsidRPr="00301B82">
              <w:rPr>
                <w:sz w:val="20"/>
                <w:szCs w:val="20"/>
                <w:lang w:val="en-US"/>
              </w:rPr>
              <w:t> </w:t>
            </w:r>
            <w:r w:rsidR="007C3DBA" w:rsidRPr="00301B82">
              <w:rPr>
                <w:sz w:val="20"/>
                <w:szCs w:val="20"/>
                <w:lang w:val="en-US"/>
              </w:rPr>
              <w:fldChar w:fldCharType="begin">
                <w:ffData>
                  <w:name w:val="Casilla1"/>
                  <w:enabled/>
                  <w:calcOnExit w:val="0"/>
                  <w:checkBox>
                    <w:sizeAuto/>
                    <w:default w:val="0"/>
                  </w:checkBox>
                </w:ffData>
              </w:fldChar>
            </w:r>
            <w:r w:rsidR="007C3DBA" w:rsidRPr="00301B82">
              <w:rPr>
                <w:sz w:val="20"/>
                <w:szCs w:val="20"/>
                <w:lang w:val="en-US"/>
              </w:rPr>
              <w:instrText xml:space="preserve"> FORMCHECKBOX </w:instrText>
            </w:r>
            <w:r w:rsidR="00F051F2">
              <w:rPr>
                <w:sz w:val="20"/>
                <w:szCs w:val="20"/>
                <w:lang w:val="en-US"/>
              </w:rPr>
            </w:r>
            <w:r w:rsidR="00F051F2">
              <w:rPr>
                <w:sz w:val="20"/>
                <w:szCs w:val="20"/>
                <w:lang w:val="en-US"/>
              </w:rPr>
              <w:fldChar w:fldCharType="separate"/>
            </w:r>
            <w:r w:rsidR="007C3DBA" w:rsidRPr="00301B82">
              <w:rPr>
                <w:sz w:val="20"/>
                <w:szCs w:val="20"/>
                <w:lang w:val="en-US"/>
              </w:rPr>
              <w:fldChar w:fldCharType="end"/>
            </w:r>
          </w:p>
        </w:tc>
        <w:tc>
          <w:tcPr>
            <w:tcW w:w="8196" w:type="dxa"/>
            <w:tcBorders>
              <w:top w:val="nil"/>
              <w:left w:val="nil"/>
              <w:bottom w:val="nil"/>
              <w:right w:val="nil"/>
            </w:tcBorders>
            <w:shd w:val="clear" w:color="000000" w:fill="FFFFFF"/>
            <w:noWrap/>
            <w:vAlign w:val="center"/>
            <w:hideMark/>
          </w:tcPr>
          <w:p w:rsidR="003C71C7" w:rsidRPr="00301B82" w:rsidRDefault="007433EF" w:rsidP="0000731F">
            <w:pPr>
              <w:jc w:val="both"/>
              <w:rPr>
                <w:sz w:val="20"/>
                <w:szCs w:val="20"/>
                <w:lang w:val="en-US"/>
              </w:rPr>
            </w:pPr>
            <w:r>
              <w:rPr>
                <w:sz w:val="20"/>
                <w:szCs w:val="20"/>
                <w:lang w:val="en-US"/>
              </w:rPr>
              <w:t>Shareholder</w:t>
            </w:r>
            <w:r w:rsidR="003C71C7" w:rsidRPr="00301B82">
              <w:rPr>
                <w:sz w:val="20"/>
                <w:szCs w:val="20"/>
                <w:lang w:val="en-US"/>
              </w:rPr>
              <w:t xml:space="preserve"> </w:t>
            </w:r>
            <w:r w:rsidR="00FC739A" w:rsidRPr="00301B82">
              <w:rPr>
                <w:sz w:val="20"/>
                <w:szCs w:val="20"/>
                <w:lang w:val="en-US"/>
              </w:rPr>
              <w:t>(*)</w:t>
            </w:r>
          </w:p>
        </w:tc>
      </w:tr>
      <w:tr w:rsidR="003C71C7" w:rsidRPr="00B96FEA" w:rsidTr="00093871">
        <w:trPr>
          <w:trHeight w:val="37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C71C7" w:rsidRPr="00301B82" w:rsidRDefault="003C71C7" w:rsidP="0000731F">
            <w:pPr>
              <w:jc w:val="both"/>
              <w:rPr>
                <w:sz w:val="20"/>
                <w:szCs w:val="20"/>
                <w:lang w:val="en-US"/>
              </w:rPr>
            </w:pPr>
            <w:r w:rsidRPr="00301B82">
              <w:rPr>
                <w:sz w:val="20"/>
                <w:szCs w:val="20"/>
                <w:lang w:val="en-US"/>
              </w:rPr>
              <w:t> </w:t>
            </w:r>
            <w:r w:rsidR="007C3DBA" w:rsidRPr="00301B82">
              <w:rPr>
                <w:sz w:val="20"/>
                <w:szCs w:val="20"/>
                <w:lang w:val="en-US"/>
              </w:rPr>
              <w:fldChar w:fldCharType="begin">
                <w:ffData>
                  <w:name w:val="Casilla1"/>
                  <w:enabled/>
                  <w:calcOnExit w:val="0"/>
                  <w:checkBox>
                    <w:sizeAuto/>
                    <w:default w:val="0"/>
                  </w:checkBox>
                </w:ffData>
              </w:fldChar>
            </w:r>
            <w:r w:rsidR="007C3DBA" w:rsidRPr="00301B82">
              <w:rPr>
                <w:sz w:val="20"/>
                <w:szCs w:val="20"/>
                <w:lang w:val="en-US"/>
              </w:rPr>
              <w:instrText xml:space="preserve"> FORMCHECKBOX </w:instrText>
            </w:r>
            <w:r w:rsidR="00F051F2">
              <w:rPr>
                <w:sz w:val="20"/>
                <w:szCs w:val="20"/>
                <w:lang w:val="en-US"/>
              </w:rPr>
            </w:r>
            <w:r w:rsidR="00F051F2">
              <w:rPr>
                <w:sz w:val="20"/>
                <w:szCs w:val="20"/>
                <w:lang w:val="en-US"/>
              </w:rPr>
              <w:fldChar w:fldCharType="separate"/>
            </w:r>
            <w:r w:rsidR="007C3DBA" w:rsidRPr="00301B82">
              <w:rPr>
                <w:sz w:val="20"/>
                <w:szCs w:val="20"/>
                <w:lang w:val="en-US"/>
              </w:rPr>
              <w:fldChar w:fldCharType="end"/>
            </w:r>
          </w:p>
        </w:tc>
        <w:tc>
          <w:tcPr>
            <w:tcW w:w="8196" w:type="dxa"/>
            <w:tcBorders>
              <w:top w:val="nil"/>
              <w:left w:val="nil"/>
              <w:bottom w:val="nil"/>
              <w:right w:val="nil"/>
            </w:tcBorders>
            <w:shd w:val="clear" w:color="000000" w:fill="FFFFFF"/>
            <w:noWrap/>
            <w:vAlign w:val="center"/>
            <w:hideMark/>
          </w:tcPr>
          <w:p w:rsidR="003C71C7" w:rsidRPr="007433EF" w:rsidRDefault="007433EF" w:rsidP="007433EF">
            <w:pPr>
              <w:jc w:val="both"/>
              <w:rPr>
                <w:sz w:val="20"/>
                <w:szCs w:val="20"/>
                <w:lang w:val="en-US"/>
              </w:rPr>
            </w:pPr>
            <w:r w:rsidRPr="007433EF">
              <w:rPr>
                <w:sz w:val="20"/>
                <w:szCs w:val="20"/>
                <w:lang w:val="en-US"/>
              </w:rPr>
              <w:t xml:space="preserve">Other human persons that are directly or indirectly in </w:t>
            </w:r>
            <w:r>
              <w:rPr>
                <w:sz w:val="20"/>
                <w:szCs w:val="20"/>
                <w:lang w:val="en-US"/>
              </w:rPr>
              <w:t>control</w:t>
            </w:r>
            <w:r w:rsidRPr="007433EF">
              <w:rPr>
                <w:sz w:val="20"/>
                <w:szCs w:val="20"/>
                <w:lang w:val="en-US"/>
              </w:rPr>
              <w:t xml:space="preserve"> of the entity</w:t>
            </w:r>
          </w:p>
        </w:tc>
      </w:tr>
    </w:tbl>
    <w:p w:rsidR="003C71C7" w:rsidRPr="007433EF" w:rsidRDefault="003C71C7" w:rsidP="003C71C7">
      <w:pPr>
        <w:rPr>
          <w:sz w:val="20"/>
          <w:szCs w:val="20"/>
          <w:lang w:val="en-US"/>
        </w:rPr>
      </w:pPr>
    </w:p>
    <w:p w:rsidR="00856DDE" w:rsidRPr="007433EF" w:rsidRDefault="00856DDE" w:rsidP="003C71C7">
      <w:pPr>
        <w:rPr>
          <w:sz w:val="20"/>
          <w:szCs w:val="20"/>
          <w:lang w:val="en-US"/>
        </w:rPr>
      </w:pPr>
    </w:p>
    <w:p w:rsidR="00856DDE" w:rsidRPr="007433EF" w:rsidRDefault="00FC739A" w:rsidP="008E6EBA">
      <w:pPr>
        <w:jc w:val="both"/>
        <w:rPr>
          <w:sz w:val="20"/>
          <w:szCs w:val="20"/>
          <w:lang w:val="en-US"/>
        </w:rPr>
      </w:pPr>
      <w:r w:rsidRPr="007433EF">
        <w:rPr>
          <w:sz w:val="20"/>
          <w:szCs w:val="20"/>
          <w:lang w:val="en-US"/>
        </w:rPr>
        <w:t>(*)</w:t>
      </w:r>
      <w:r w:rsidR="00A83DCC" w:rsidRPr="007433EF">
        <w:rPr>
          <w:sz w:val="20"/>
          <w:szCs w:val="20"/>
          <w:lang w:val="en-US"/>
        </w:rPr>
        <w:t xml:space="preserve"> </w:t>
      </w:r>
      <w:r w:rsidR="007433EF" w:rsidRPr="007433EF">
        <w:rPr>
          <w:sz w:val="20"/>
          <w:szCs w:val="20"/>
          <w:lang w:val="en-US"/>
        </w:rPr>
        <w:t>This definition corresponds to the Resolut</w:t>
      </w:r>
      <w:r w:rsidR="00A83DCC" w:rsidRPr="007433EF">
        <w:rPr>
          <w:sz w:val="20"/>
          <w:szCs w:val="20"/>
          <w:lang w:val="en-US"/>
        </w:rPr>
        <w:t>i</w:t>
      </w:r>
      <w:r w:rsidR="007433EF">
        <w:rPr>
          <w:sz w:val="20"/>
          <w:szCs w:val="20"/>
          <w:lang w:val="en-US"/>
        </w:rPr>
        <w:t>o</w:t>
      </w:r>
      <w:r w:rsidR="00A83DCC" w:rsidRPr="007433EF">
        <w:rPr>
          <w:sz w:val="20"/>
          <w:szCs w:val="20"/>
          <w:lang w:val="en-US"/>
        </w:rPr>
        <w:t xml:space="preserve">n </w:t>
      </w:r>
      <w:r w:rsidR="007433EF">
        <w:rPr>
          <w:sz w:val="20"/>
          <w:szCs w:val="20"/>
          <w:lang w:val="en-US"/>
        </w:rPr>
        <w:t xml:space="preserve">of the </w:t>
      </w:r>
      <w:r w:rsidR="00A83DCC" w:rsidRPr="007433EF">
        <w:rPr>
          <w:sz w:val="20"/>
          <w:szCs w:val="20"/>
          <w:lang w:val="en-US"/>
        </w:rPr>
        <w:t xml:space="preserve">UIF </w:t>
      </w:r>
      <w:r w:rsidR="007433EF">
        <w:rPr>
          <w:sz w:val="20"/>
          <w:szCs w:val="20"/>
          <w:lang w:val="en-US"/>
        </w:rPr>
        <w:t xml:space="preserve">No. </w:t>
      </w:r>
      <w:r w:rsidR="00A83DCC" w:rsidRPr="007433EF">
        <w:rPr>
          <w:sz w:val="20"/>
          <w:szCs w:val="20"/>
          <w:lang w:val="en-US"/>
        </w:rPr>
        <w:t xml:space="preserve">140/2012, Art. 2, Inc.  i) </w:t>
      </w:r>
      <w:r w:rsidR="007433EF" w:rsidRPr="007433EF">
        <w:rPr>
          <w:sz w:val="20"/>
          <w:szCs w:val="20"/>
          <w:lang w:val="en-US"/>
        </w:rPr>
        <w:t>Owner: refers to natural persons who have at least TWENTY (20) percent of the capital or voting rights of a legal person or who by other means exercise final, direct or indirect c</w:t>
      </w:r>
      <w:r w:rsidR="007433EF">
        <w:rPr>
          <w:sz w:val="20"/>
          <w:szCs w:val="20"/>
          <w:lang w:val="en-US"/>
        </w:rPr>
        <w:t>ontrol over a legal person, or o</w:t>
      </w:r>
      <w:r w:rsidR="007433EF" w:rsidRPr="007433EF">
        <w:rPr>
          <w:sz w:val="20"/>
          <w:szCs w:val="20"/>
          <w:lang w:val="en-US"/>
        </w:rPr>
        <w:t xml:space="preserve">ther </w:t>
      </w:r>
      <w:r w:rsidR="007433EF">
        <w:rPr>
          <w:sz w:val="20"/>
          <w:szCs w:val="20"/>
          <w:lang w:val="en-US"/>
        </w:rPr>
        <w:t xml:space="preserve">similar </w:t>
      </w:r>
      <w:r w:rsidR="007433EF" w:rsidRPr="007433EF">
        <w:rPr>
          <w:sz w:val="20"/>
          <w:szCs w:val="20"/>
          <w:lang w:val="en-US"/>
        </w:rPr>
        <w:t>entities in accordance with the provisions of this resolution.</w:t>
      </w:r>
    </w:p>
    <w:p w:rsidR="00856DDE" w:rsidRPr="007433EF" w:rsidRDefault="00856DDE" w:rsidP="003C71C7">
      <w:pPr>
        <w:rPr>
          <w:sz w:val="20"/>
          <w:szCs w:val="20"/>
          <w:lang w:val="en-US"/>
        </w:rPr>
      </w:pPr>
    </w:p>
    <w:tbl>
      <w:tblPr>
        <w:tblW w:w="10151" w:type="dxa"/>
        <w:tblInd w:w="55" w:type="dxa"/>
        <w:tblCellMar>
          <w:left w:w="70" w:type="dxa"/>
          <w:right w:w="70" w:type="dxa"/>
        </w:tblCellMar>
        <w:tblLook w:val="04A0" w:firstRow="1" w:lastRow="0" w:firstColumn="1" w:lastColumn="0" w:noHBand="0" w:noVBand="1"/>
      </w:tblPr>
      <w:tblGrid>
        <w:gridCol w:w="7040"/>
        <w:gridCol w:w="3111"/>
      </w:tblGrid>
      <w:tr w:rsidR="00854180" w:rsidRPr="00301B82" w:rsidTr="00093871">
        <w:trPr>
          <w:trHeight w:val="342"/>
        </w:trPr>
        <w:tc>
          <w:tcPr>
            <w:tcW w:w="1015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54180" w:rsidRPr="00301B82" w:rsidRDefault="007433EF" w:rsidP="00093871">
            <w:pPr>
              <w:jc w:val="both"/>
              <w:rPr>
                <w:sz w:val="22"/>
                <w:szCs w:val="22"/>
                <w:lang w:val="en-US" w:eastAsia="es-AR"/>
              </w:rPr>
            </w:pPr>
            <w:r w:rsidRPr="007433EF">
              <w:rPr>
                <w:sz w:val="20"/>
                <w:szCs w:val="20"/>
                <w:lang w:val="en-US"/>
              </w:rPr>
              <w:t xml:space="preserve">The owner of the personal data has the right to access to them free of charge within intervals no shorter than six months, unless a legitimate interest to do otherwise is shown. according to provisions of article 14, paragraph 3 of Act No. 25.326 . The National Department for the Protection of Personal Data, has the responsibility to heed any report or complaint presented in relation to the non-compliance of the norms of personal data protection. </w:t>
            </w:r>
            <w:r w:rsidRPr="007433EF">
              <w:rPr>
                <w:sz w:val="20"/>
                <w:szCs w:val="20"/>
                <w:lang w:val="es-AR"/>
              </w:rPr>
              <w:t>Resolution 10/08 DNPDP.</w:t>
            </w:r>
          </w:p>
        </w:tc>
      </w:tr>
      <w:tr w:rsidR="00854180" w:rsidRPr="00301B82" w:rsidTr="00093871">
        <w:trPr>
          <w:trHeight w:val="342"/>
        </w:trPr>
        <w:tc>
          <w:tcPr>
            <w:tcW w:w="10151" w:type="dxa"/>
            <w:gridSpan w:val="2"/>
            <w:vMerge/>
            <w:tcBorders>
              <w:top w:val="single" w:sz="4" w:space="0" w:color="auto"/>
              <w:left w:val="single" w:sz="4" w:space="0" w:color="auto"/>
              <w:bottom w:val="single" w:sz="4" w:space="0" w:color="000000"/>
              <w:right w:val="single" w:sz="4" w:space="0" w:color="000000"/>
            </w:tcBorders>
            <w:vAlign w:val="center"/>
            <w:hideMark/>
          </w:tcPr>
          <w:p w:rsidR="00854180" w:rsidRPr="00301B82" w:rsidRDefault="00854180" w:rsidP="00093871">
            <w:pPr>
              <w:jc w:val="both"/>
              <w:rPr>
                <w:sz w:val="22"/>
                <w:szCs w:val="22"/>
                <w:lang w:val="en-US" w:eastAsia="es-AR"/>
              </w:rPr>
            </w:pPr>
          </w:p>
        </w:tc>
      </w:tr>
      <w:tr w:rsidR="00854180" w:rsidRPr="00301B82" w:rsidTr="00093871">
        <w:trPr>
          <w:trHeight w:val="342"/>
        </w:trPr>
        <w:tc>
          <w:tcPr>
            <w:tcW w:w="10151" w:type="dxa"/>
            <w:gridSpan w:val="2"/>
            <w:vMerge/>
            <w:tcBorders>
              <w:top w:val="single" w:sz="4" w:space="0" w:color="auto"/>
              <w:left w:val="single" w:sz="4" w:space="0" w:color="auto"/>
              <w:bottom w:val="single" w:sz="4" w:space="0" w:color="000000"/>
              <w:right w:val="single" w:sz="4" w:space="0" w:color="000000"/>
            </w:tcBorders>
            <w:vAlign w:val="center"/>
            <w:hideMark/>
          </w:tcPr>
          <w:p w:rsidR="00854180" w:rsidRPr="00301B82" w:rsidRDefault="00854180" w:rsidP="00093871">
            <w:pPr>
              <w:jc w:val="both"/>
              <w:rPr>
                <w:sz w:val="22"/>
                <w:szCs w:val="22"/>
                <w:lang w:val="en-US" w:eastAsia="es-AR"/>
              </w:rPr>
            </w:pPr>
          </w:p>
        </w:tc>
      </w:tr>
      <w:tr w:rsidR="00854180" w:rsidRPr="00301B82" w:rsidTr="00093871">
        <w:trPr>
          <w:trHeight w:val="342"/>
        </w:trPr>
        <w:tc>
          <w:tcPr>
            <w:tcW w:w="10151" w:type="dxa"/>
            <w:gridSpan w:val="2"/>
            <w:vMerge/>
            <w:tcBorders>
              <w:top w:val="single" w:sz="4" w:space="0" w:color="auto"/>
              <w:left w:val="single" w:sz="4" w:space="0" w:color="auto"/>
              <w:bottom w:val="single" w:sz="4" w:space="0" w:color="000000"/>
              <w:right w:val="single" w:sz="4" w:space="0" w:color="000000"/>
            </w:tcBorders>
            <w:vAlign w:val="center"/>
            <w:hideMark/>
          </w:tcPr>
          <w:p w:rsidR="00854180" w:rsidRPr="00301B82" w:rsidRDefault="00854180" w:rsidP="00093871">
            <w:pPr>
              <w:jc w:val="both"/>
              <w:rPr>
                <w:sz w:val="22"/>
                <w:szCs w:val="22"/>
                <w:lang w:val="en-US" w:eastAsia="es-AR"/>
              </w:rPr>
            </w:pPr>
          </w:p>
        </w:tc>
      </w:tr>
      <w:tr w:rsidR="00854180" w:rsidRPr="00301B82" w:rsidTr="00093871">
        <w:trPr>
          <w:trHeight w:val="375"/>
        </w:trPr>
        <w:tc>
          <w:tcPr>
            <w:tcW w:w="10151" w:type="dxa"/>
            <w:gridSpan w:val="2"/>
            <w:vMerge/>
            <w:tcBorders>
              <w:top w:val="single" w:sz="4" w:space="0" w:color="auto"/>
              <w:left w:val="single" w:sz="4" w:space="0" w:color="auto"/>
              <w:bottom w:val="single" w:sz="4" w:space="0" w:color="000000"/>
              <w:right w:val="single" w:sz="4" w:space="0" w:color="000000"/>
            </w:tcBorders>
            <w:vAlign w:val="center"/>
            <w:hideMark/>
          </w:tcPr>
          <w:p w:rsidR="00854180" w:rsidRPr="00301B82" w:rsidRDefault="00854180" w:rsidP="00093871">
            <w:pPr>
              <w:jc w:val="both"/>
              <w:rPr>
                <w:sz w:val="22"/>
                <w:szCs w:val="22"/>
                <w:lang w:val="en-US" w:eastAsia="es-AR"/>
              </w:rPr>
            </w:pPr>
          </w:p>
        </w:tc>
      </w:tr>
      <w:tr w:rsidR="00854180" w:rsidRPr="00301B82" w:rsidTr="00093871">
        <w:trPr>
          <w:gridAfter w:val="1"/>
          <w:wAfter w:w="3111" w:type="dxa"/>
          <w:trHeight w:val="375"/>
        </w:trPr>
        <w:tc>
          <w:tcPr>
            <w:tcW w:w="7040" w:type="dxa"/>
            <w:tcBorders>
              <w:top w:val="nil"/>
              <w:left w:val="nil"/>
              <w:bottom w:val="nil"/>
              <w:right w:val="nil"/>
            </w:tcBorders>
            <w:shd w:val="clear" w:color="000000" w:fill="FFFFFF"/>
            <w:noWrap/>
            <w:vAlign w:val="bottom"/>
            <w:hideMark/>
          </w:tcPr>
          <w:p w:rsidR="00854180" w:rsidRPr="00301B82" w:rsidRDefault="00854180" w:rsidP="00093871">
            <w:pPr>
              <w:jc w:val="both"/>
              <w:rPr>
                <w:sz w:val="22"/>
                <w:szCs w:val="22"/>
                <w:lang w:val="en-US" w:eastAsia="es-AR"/>
              </w:rPr>
            </w:pPr>
            <w:r w:rsidRPr="00301B82">
              <w:rPr>
                <w:sz w:val="22"/>
                <w:szCs w:val="22"/>
                <w:lang w:val="en-US" w:eastAsia="es-AR"/>
              </w:rPr>
              <w:t> </w:t>
            </w:r>
          </w:p>
        </w:tc>
      </w:tr>
    </w:tbl>
    <w:p w:rsidR="00856DDE" w:rsidRPr="00301B82" w:rsidRDefault="00856DDE" w:rsidP="003C71C7">
      <w:pPr>
        <w:rPr>
          <w:sz w:val="20"/>
          <w:szCs w:val="20"/>
          <w:lang w:val="en-US"/>
        </w:rPr>
      </w:pPr>
    </w:p>
    <w:p w:rsidR="00856DDE" w:rsidRPr="00301B82" w:rsidRDefault="00856DDE" w:rsidP="003C71C7">
      <w:pPr>
        <w:rPr>
          <w:sz w:val="20"/>
          <w:szCs w:val="20"/>
          <w:lang w:val="en-US"/>
        </w:rPr>
      </w:pPr>
    </w:p>
    <w:p w:rsidR="00856DDE" w:rsidRPr="00301B82" w:rsidRDefault="00856DDE" w:rsidP="003C71C7">
      <w:pPr>
        <w:rPr>
          <w:sz w:val="20"/>
          <w:szCs w:val="20"/>
          <w:lang w:val="en-US"/>
        </w:rPr>
      </w:pPr>
    </w:p>
    <w:p w:rsidR="00856DDE" w:rsidRPr="00301B82" w:rsidRDefault="00856DDE" w:rsidP="003C71C7">
      <w:pPr>
        <w:rPr>
          <w:sz w:val="20"/>
          <w:szCs w:val="20"/>
          <w:lang w:val="en-US"/>
        </w:rPr>
      </w:pPr>
    </w:p>
    <w:p w:rsidR="00856DDE" w:rsidRPr="00301B82" w:rsidRDefault="00856DDE" w:rsidP="003C71C7">
      <w:pPr>
        <w:rPr>
          <w:sz w:val="20"/>
          <w:szCs w:val="20"/>
          <w:lang w:val="en-US"/>
        </w:rPr>
      </w:pPr>
    </w:p>
    <w:p w:rsidR="00856DDE" w:rsidRPr="00301B82" w:rsidRDefault="00856DDE" w:rsidP="003C71C7">
      <w:pPr>
        <w:rPr>
          <w:sz w:val="20"/>
          <w:szCs w:val="20"/>
          <w:lang w:val="en-US"/>
        </w:rPr>
      </w:pPr>
    </w:p>
    <w:p w:rsidR="00856DDE" w:rsidRPr="00301B82" w:rsidRDefault="00856DDE" w:rsidP="003C71C7">
      <w:pPr>
        <w:rPr>
          <w:sz w:val="20"/>
          <w:szCs w:val="20"/>
          <w:lang w:val="en-US"/>
        </w:rPr>
      </w:pPr>
    </w:p>
    <w:p w:rsidR="00856DDE" w:rsidRPr="00301B82" w:rsidRDefault="00856DDE" w:rsidP="003C71C7">
      <w:pPr>
        <w:rPr>
          <w:sz w:val="20"/>
          <w:szCs w:val="20"/>
          <w:lang w:val="en-US"/>
        </w:rPr>
      </w:pPr>
    </w:p>
    <w:p w:rsidR="00856DDE" w:rsidRPr="00301B82" w:rsidRDefault="00856DDE" w:rsidP="003C71C7">
      <w:pPr>
        <w:rPr>
          <w:sz w:val="20"/>
          <w:szCs w:val="20"/>
          <w:lang w:val="en-US"/>
        </w:rPr>
      </w:pPr>
    </w:p>
    <w:p w:rsidR="00856DDE" w:rsidRPr="00301B82" w:rsidRDefault="00856DDE" w:rsidP="003C71C7">
      <w:pPr>
        <w:rPr>
          <w:sz w:val="20"/>
          <w:szCs w:val="20"/>
          <w:lang w:val="en-US"/>
        </w:rPr>
      </w:pPr>
    </w:p>
    <w:p w:rsidR="00856DDE" w:rsidRPr="00301B82" w:rsidRDefault="00856DDE" w:rsidP="003C71C7">
      <w:pPr>
        <w:rPr>
          <w:sz w:val="20"/>
          <w:szCs w:val="20"/>
          <w:lang w:val="en-US"/>
        </w:rPr>
      </w:pPr>
    </w:p>
    <w:p w:rsidR="00856DDE" w:rsidRDefault="00856DDE" w:rsidP="003C71C7">
      <w:pPr>
        <w:rPr>
          <w:sz w:val="20"/>
          <w:szCs w:val="20"/>
          <w:lang w:val="en-US"/>
        </w:rPr>
      </w:pPr>
    </w:p>
    <w:p w:rsidR="007433EF" w:rsidRDefault="007433EF" w:rsidP="003C71C7">
      <w:pPr>
        <w:rPr>
          <w:sz w:val="20"/>
          <w:szCs w:val="20"/>
          <w:lang w:val="en-US"/>
        </w:rPr>
      </w:pPr>
    </w:p>
    <w:p w:rsidR="007433EF" w:rsidRPr="00301B82" w:rsidRDefault="007433EF" w:rsidP="003C71C7">
      <w:pPr>
        <w:rPr>
          <w:sz w:val="20"/>
          <w:szCs w:val="20"/>
          <w:lang w:val="en-US"/>
        </w:rPr>
      </w:pPr>
    </w:p>
    <w:p w:rsidR="00856DDE" w:rsidRPr="00301B82" w:rsidRDefault="00856DDE" w:rsidP="003C71C7">
      <w:pPr>
        <w:rPr>
          <w:sz w:val="20"/>
          <w:szCs w:val="20"/>
          <w:lang w:val="en-US"/>
        </w:rPr>
      </w:pPr>
    </w:p>
    <w:p w:rsidR="00F9621B" w:rsidRPr="00301B82" w:rsidRDefault="00F9621B" w:rsidP="003C71C7">
      <w:pPr>
        <w:rPr>
          <w:sz w:val="20"/>
          <w:szCs w:val="20"/>
          <w:lang w:val="en-US"/>
        </w:rPr>
      </w:pPr>
    </w:p>
    <w:p w:rsidR="00856DDE" w:rsidRPr="007433EF" w:rsidRDefault="00856DDE" w:rsidP="003C71C7">
      <w:pPr>
        <w:rPr>
          <w:b/>
          <w:sz w:val="22"/>
          <w:szCs w:val="20"/>
          <w:lang w:val="es-AR"/>
        </w:rPr>
      </w:pPr>
      <w:r w:rsidRPr="007433EF">
        <w:rPr>
          <w:b/>
          <w:sz w:val="22"/>
          <w:szCs w:val="20"/>
          <w:lang w:val="es-AR"/>
        </w:rPr>
        <w:t xml:space="preserve">B) </w:t>
      </w:r>
      <w:r w:rsidR="007433EF">
        <w:rPr>
          <w:b/>
          <w:sz w:val="22"/>
          <w:szCs w:val="20"/>
          <w:lang w:val="es-AR"/>
        </w:rPr>
        <w:t>Human Person information:</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61"/>
        <w:gridCol w:w="2693"/>
      </w:tblGrid>
      <w:tr w:rsidR="00EC6A6E" w:rsidRPr="00301B82" w:rsidTr="00EC6A6E">
        <w:trPr>
          <w:trHeight w:val="300"/>
        </w:trPr>
        <w:tc>
          <w:tcPr>
            <w:tcW w:w="9654" w:type="dxa"/>
            <w:gridSpan w:val="2"/>
            <w:vMerge w:val="restart"/>
            <w:shd w:val="clear" w:color="000000" w:fill="EBF1DE"/>
            <w:vAlign w:val="center"/>
            <w:hideMark/>
          </w:tcPr>
          <w:p w:rsidR="00EC6A6E" w:rsidRPr="00301B82" w:rsidRDefault="00EC6A6E" w:rsidP="00093871">
            <w:pPr>
              <w:jc w:val="center"/>
              <w:rPr>
                <w:b/>
                <w:bCs/>
                <w:sz w:val="22"/>
                <w:szCs w:val="22"/>
                <w:lang w:val="en-US" w:eastAsia="es-AR"/>
              </w:rPr>
            </w:pPr>
            <w:r w:rsidRPr="00301B82">
              <w:rPr>
                <w:b/>
                <w:bCs/>
                <w:sz w:val="22"/>
                <w:szCs w:val="22"/>
                <w:lang w:val="en-US" w:eastAsia="es-AR"/>
              </w:rPr>
              <w:t>PERSONA FISICA</w:t>
            </w:r>
          </w:p>
        </w:tc>
      </w:tr>
      <w:tr w:rsidR="00EC6A6E" w:rsidRPr="00301B82" w:rsidTr="004E64CB">
        <w:trPr>
          <w:trHeight w:val="253"/>
        </w:trPr>
        <w:tc>
          <w:tcPr>
            <w:tcW w:w="9654" w:type="dxa"/>
            <w:gridSpan w:val="2"/>
            <w:vMerge/>
            <w:vAlign w:val="center"/>
            <w:hideMark/>
          </w:tcPr>
          <w:p w:rsidR="00EC6A6E" w:rsidRPr="00301B82" w:rsidRDefault="00EC6A6E" w:rsidP="00093871">
            <w:pPr>
              <w:rPr>
                <w:b/>
                <w:bCs/>
                <w:sz w:val="22"/>
                <w:szCs w:val="22"/>
                <w:lang w:val="en-US" w:eastAsia="es-AR"/>
              </w:rPr>
            </w:pPr>
          </w:p>
        </w:tc>
      </w:tr>
      <w:tr w:rsidR="00EC6A6E" w:rsidRPr="00301B82" w:rsidTr="0047146C">
        <w:trPr>
          <w:trHeight w:val="420"/>
        </w:trPr>
        <w:tc>
          <w:tcPr>
            <w:tcW w:w="6961" w:type="dxa"/>
            <w:shd w:val="clear" w:color="auto" w:fill="auto"/>
            <w:noWrap/>
            <w:vAlign w:val="center"/>
            <w:hideMark/>
          </w:tcPr>
          <w:p w:rsidR="00EC6A6E" w:rsidRPr="00301B82" w:rsidRDefault="007433EF" w:rsidP="00EC6A6E">
            <w:pPr>
              <w:rPr>
                <w:sz w:val="22"/>
                <w:szCs w:val="22"/>
                <w:lang w:val="en-US" w:eastAsia="es-AR"/>
              </w:rPr>
            </w:pPr>
            <w:r>
              <w:rPr>
                <w:sz w:val="22"/>
                <w:szCs w:val="22"/>
                <w:lang w:val="en-US" w:eastAsia="es-AR"/>
              </w:rPr>
              <w:t>Full Name</w:t>
            </w:r>
            <w:r w:rsidR="00EC6A6E" w:rsidRPr="00301B82">
              <w:rPr>
                <w:sz w:val="22"/>
                <w:szCs w:val="22"/>
                <w:lang w:val="en-US" w:eastAsia="es-AR"/>
              </w:rPr>
              <w:t xml:space="preserve"> </w:t>
            </w:r>
            <w:r w:rsidR="0047146C" w:rsidRPr="00301B82">
              <w:rPr>
                <w:b/>
                <w:bCs/>
                <w:sz w:val="22"/>
                <w:szCs w:val="22"/>
                <w:lang w:val="en-US" w:eastAsia="es-AR"/>
              </w:rPr>
              <w:t>[1]</w:t>
            </w:r>
          </w:p>
        </w:tc>
        <w:tc>
          <w:tcPr>
            <w:tcW w:w="2693" w:type="dxa"/>
            <w:shd w:val="clear" w:color="000000" w:fill="FFFFFF"/>
            <w:vAlign w:val="center"/>
            <w:hideMark/>
          </w:tcPr>
          <w:p w:rsidR="00EC6A6E" w:rsidRPr="00301B82" w:rsidRDefault="00EC6A6E" w:rsidP="0047146C">
            <w:pPr>
              <w:jc w:val="center"/>
              <w:rPr>
                <w:sz w:val="22"/>
                <w:szCs w:val="22"/>
                <w:lang w:val="en-US" w:eastAsia="es-AR"/>
              </w:rPr>
            </w:pPr>
            <w:r w:rsidRPr="00301B82">
              <w:rPr>
                <w:sz w:val="22"/>
                <w:szCs w:val="22"/>
                <w:lang w:val="en-US" w:eastAsia="es-AR"/>
              </w:rPr>
              <w:fldChar w:fldCharType="begin">
                <w:ffData>
                  <w:name w:val="Texto110"/>
                  <w:enabled/>
                  <w:calcOnExit w:val="0"/>
                  <w:textInput/>
                </w:ffData>
              </w:fldChar>
            </w:r>
            <w:bookmarkStart w:id="4" w:name="Texto110"/>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bookmarkEnd w:id="4"/>
          </w:p>
        </w:tc>
      </w:tr>
      <w:tr w:rsidR="00EC6A6E" w:rsidRPr="00301B82" w:rsidTr="0047146C">
        <w:trPr>
          <w:trHeight w:val="420"/>
        </w:trPr>
        <w:tc>
          <w:tcPr>
            <w:tcW w:w="6961" w:type="dxa"/>
            <w:shd w:val="clear" w:color="auto" w:fill="auto"/>
            <w:noWrap/>
            <w:vAlign w:val="center"/>
            <w:hideMark/>
          </w:tcPr>
          <w:p w:rsidR="00EC6A6E" w:rsidRPr="00301B82" w:rsidRDefault="007433EF" w:rsidP="00EC6A6E">
            <w:pPr>
              <w:rPr>
                <w:sz w:val="22"/>
                <w:szCs w:val="22"/>
                <w:lang w:val="en-US" w:eastAsia="es-AR"/>
              </w:rPr>
            </w:pPr>
            <w:r>
              <w:rPr>
                <w:sz w:val="22"/>
                <w:szCs w:val="22"/>
                <w:lang w:val="en-US" w:eastAsia="es-AR"/>
              </w:rPr>
              <w:t>Birth’s Date</w:t>
            </w:r>
            <w:r w:rsidR="00EC6A6E" w:rsidRPr="00301B82">
              <w:rPr>
                <w:sz w:val="22"/>
                <w:szCs w:val="22"/>
                <w:lang w:val="en-US" w:eastAsia="es-AR"/>
              </w:rPr>
              <w:t xml:space="preserve"> </w:t>
            </w:r>
            <w:r w:rsidR="0047146C" w:rsidRPr="00301B82">
              <w:rPr>
                <w:b/>
                <w:bCs/>
                <w:sz w:val="22"/>
                <w:szCs w:val="22"/>
                <w:lang w:val="en-US" w:eastAsia="es-AR"/>
              </w:rPr>
              <w:t>[1]</w:t>
            </w:r>
          </w:p>
        </w:tc>
        <w:tc>
          <w:tcPr>
            <w:tcW w:w="2693" w:type="dxa"/>
            <w:shd w:val="clear" w:color="000000" w:fill="FFFFFF"/>
            <w:vAlign w:val="center"/>
            <w:hideMark/>
          </w:tcPr>
          <w:p w:rsidR="00EC6A6E" w:rsidRPr="00301B82" w:rsidRDefault="00EC6A6E" w:rsidP="0047146C">
            <w:pPr>
              <w:jc w:val="center"/>
              <w:rPr>
                <w:sz w:val="22"/>
                <w:szCs w:val="22"/>
                <w:lang w:val="en-US" w:eastAsia="es-AR"/>
              </w:rPr>
            </w:pPr>
            <w:r w:rsidRPr="00301B82">
              <w:rPr>
                <w:sz w:val="22"/>
                <w:szCs w:val="22"/>
                <w:lang w:val="en-US" w:eastAsia="es-AR"/>
              </w:rPr>
              <w:fldChar w:fldCharType="begin">
                <w:ffData>
                  <w:name w:val="Texto110"/>
                  <w:enabled/>
                  <w:calcOnExit w:val="0"/>
                  <w:textInput/>
                </w:ffData>
              </w:fldChar>
            </w:r>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p>
        </w:tc>
      </w:tr>
      <w:tr w:rsidR="00EC6A6E" w:rsidRPr="00301B82" w:rsidTr="0047146C">
        <w:trPr>
          <w:trHeight w:val="420"/>
        </w:trPr>
        <w:tc>
          <w:tcPr>
            <w:tcW w:w="6961" w:type="dxa"/>
            <w:shd w:val="clear" w:color="auto" w:fill="auto"/>
            <w:noWrap/>
            <w:vAlign w:val="center"/>
            <w:hideMark/>
          </w:tcPr>
          <w:p w:rsidR="00EC6A6E" w:rsidRPr="00301B82" w:rsidRDefault="007433EF" w:rsidP="00093871">
            <w:pPr>
              <w:rPr>
                <w:sz w:val="22"/>
                <w:szCs w:val="22"/>
                <w:lang w:val="en-US" w:eastAsia="es-AR"/>
              </w:rPr>
            </w:pPr>
            <w:r>
              <w:rPr>
                <w:sz w:val="22"/>
                <w:szCs w:val="22"/>
                <w:lang w:val="en-US" w:eastAsia="es-AR"/>
              </w:rPr>
              <w:t>Birth’s Place</w:t>
            </w:r>
            <w:r w:rsidR="00EC6A6E" w:rsidRPr="00301B82">
              <w:rPr>
                <w:sz w:val="22"/>
                <w:szCs w:val="22"/>
                <w:lang w:val="en-US" w:eastAsia="es-AR"/>
              </w:rPr>
              <w:t xml:space="preserve"> </w:t>
            </w:r>
            <w:r w:rsidR="0047146C" w:rsidRPr="00301B82">
              <w:rPr>
                <w:b/>
                <w:bCs/>
                <w:sz w:val="22"/>
                <w:szCs w:val="22"/>
                <w:lang w:val="en-US" w:eastAsia="es-AR"/>
              </w:rPr>
              <w:t>[1]</w:t>
            </w:r>
          </w:p>
        </w:tc>
        <w:tc>
          <w:tcPr>
            <w:tcW w:w="2693" w:type="dxa"/>
            <w:shd w:val="clear" w:color="000000" w:fill="FFFFFF"/>
            <w:vAlign w:val="center"/>
            <w:hideMark/>
          </w:tcPr>
          <w:p w:rsidR="00EC6A6E" w:rsidRPr="00301B82" w:rsidRDefault="00EC6A6E" w:rsidP="0047146C">
            <w:pPr>
              <w:jc w:val="center"/>
              <w:rPr>
                <w:sz w:val="22"/>
                <w:szCs w:val="22"/>
                <w:lang w:val="en-US" w:eastAsia="es-AR"/>
              </w:rPr>
            </w:pPr>
            <w:r w:rsidRPr="00301B82">
              <w:rPr>
                <w:sz w:val="22"/>
                <w:szCs w:val="22"/>
                <w:lang w:val="en-US" w:eastAsia="es-AR"/>
              </w:rPr>
              <w:fldChar w:fldCharType="begin">
                <w:ffData>
                  <w:name w:val="Texto110"/>
                  <w:enabled/>
                  <w:calcOnExit w:val="0"/>
                  <w:textInput/>
                </w:ffData>
              </w:fldChar>
            </w:r>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p>
        </w:tc>
      </w:tr>
      <w:tr w:rsidR="00EC6A6E" w:rsidRPr="00301B82" w:rsidTr="0047146C">
        <w:trPr>
          <w:trHeight w:val="420"/>
        </w:trPr>
        <w:tc>
          <w:tcPr>
            <w:tcW w:w="6961" w:type="dxa"/>
            <w:shd w:val="clear" w:color="auto" w:fill="auto"/>
            <w:noWrap/>
            <w:vAlign w:val="center"/>
            <w:hideMark/>
          </w:tcPr>
          <w:p w:rsidR="00EC6A6E" w:rsidRPr="00301B82" w:rsidRDefault="007433EF" w:rsidP="00093871">
            <w:pPr>
              <w:rPr>
                <w:sz w:val="22"/>
                <w:szCs w:val="22"/>
                <w:lang w:val="en-US" w:eastAsia="es-AR"/>
              </w:rPr>
            </w:pPr>
            <w:r>
              <w:rPr>
                <w:sz w:val="22"/>
                <w:szCs w:val="22"/>
                <w:lang w:val="en-US" w:eastAsia="es-AR"/>
              </w:rPr>
              <w:t>Nationality</w:t>
            </w:r>
            <w:r w:rsidR="00EC6A6E" w:rsidRPr="00301B82">
              <w:rPr>
                <w:sz w:val="22"/>
                <w:szCs w:val="22"/>
                <w:lang w:val="en-US" w:eastAsia="es-AR"/>
              </w:rPr>
              <w:t xml:space="preserve"> </w:t>
            </w:r>
            <w:r w:rsidR="0047146C" w:rsidRPr="00301B82">
              <w:rPr>
                <w:b/>
                <w:bCs/>
                <w:sz w:val="22"/>
                <w:szCs w:val="22"/>
                <w:lang w:val="en-US" w:eastAsia="es-AR"/>
              </w:rPr>
              <w:t>[1]</w:t>
            </w:r>
          </w:p>
        </w:tc>
        <w:tc>
          <w:tcPr>
            <w:tcW w:w="2693" w:type="dxa"/>
            <w:shd w:val="clear" w:color="000000" w:fill="FFFFFF"/>
            <w:vAlign w:val="center"/>
            <w:hideMark/>
          </w:tcPr>
          <w:p w:rsidR="00EC6A6E" w:rsidRPr="00301B82" w:rsidRDefault="00EC6A6E" w:rsidP="0047146C">
            <w:pPr>
              <w:jc w:val="center"/>
              <w:rPr>
                <w:sz w:val="22"/>
                <w:szCs w:val="22"/>
                <w:lang w:val="en-US" w:eastAsia="es-AR"/>
              </w:rPr>
            </w:pPr>
            <w:r w:rsidRPr="00301B82">
              <w:rPr>
                <w:sz w:val="22"/>
                <w:szCs w:val="22"/>
                <w:lang w:val="en-US" w:eastAsia="es-AR"/>
              </w:rPr>
              <w:fldChar w:fldCharType="begin">
                <w:ffData>
                  <w:name w:val="Texto110"/>
                  <w:enabled/>
                  <w:calcOnExit w:val="0"/>
                  <w:textInput/>
                </w:ffData>
              </w:fldChar>
            </w:r>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p>
        </w:tc>
      </w:tr>
      <w:tr w:rsidR="00EC6A6E" w:rsidRPr="00301B82" w:rsidTr="0047146C">
        <w:trPr>
          <w:trHeight w:val="420"/>
        </w:trPr>
        <w:tc>
          <w:tcPr>
            <w:tcW w:w="6961" w:type="dxa"/>
            <w:shd w:val="clear" w:color="auto" w:fill="auto"/>
            <w:noWrap/>
            <w:vAlign w:val="center"/>
            <w:hideMark/>
          </w:tcPr>
          <w:p w:rsidR="00EC6A6E" w:rsidRPr="00301B82" w:rsidRDefault="007433EF" w:rsidP="00093871">
            <w:pPr>
              <w:rPr>
                <w:sz w:val="22"/>
                <w:szCs w:val="22"/>
                <w:lang w:val="en-US" w:eastAsia="es-AR"/>
              </w:rPr>
            </w:pPr>
            <w:r>
              <w:rPr>
                <w:sz w:val="22"/>
                <w:szCs w:val="22"/>
                <w:lang w:val="en-US" w:eastAsia="es-AR"/>
              </w:rPr>
              <w:t>Gender</w:t>
            </w:r>
            <w:r w:rsidR="00EC6A6E" w:rsidRPr="00301B82">
              <w:rPr>
                <w:sz w:val="22"/>
                <w:szCs w:val="22"/>
                <w:lang w:val="en-US" w:eastAsia="es-AR"/>
              </w:rPr>
              <w:t xml:space="preserve"> </w:t>
            </w:r>
            <w:r w:rsidR="0047146C" w:rsidRPr="00301B82">
              <w:rPr>
                <w:b/>
                <w:bCs/>
                <w:sz w:val="22"/>
                <w:szCs w:val="22"/>
                <w:lang w:val="en-US" w:eastAsia="es-AR"/>
              </w:rPr>
              <w:t>[1]</w:t>
            </w:r>
          </w:p>
        </w:tc>
        <w:tc>
          <w:tcPr>
            <w:tcW w:w="2693" w:type="dxa"/>
            <w:shd w:val="clear" w:color="000000" w:fill="FFFFFF"/>
            <w:vAlign w:val="center"/>
            <w:hideMark/>
          </w:tcPr>
          <w:p w:rsidR="00EC6A6E" w:rsidRPr="00301B82" w:rsidRDefault="00EC6A6E" w:rsidP="0047146C">
            <w:pPr>
              <w:jc w:val="center"/>
              <w:rPr>
                <w:sz w:val="22"/>
                <w:szCs w:val="22"/>
                <w:lang w:val="en-US" w:eastAsia="es-AR"/>
              </w:rPr>
            </w:pPr>
            <w:r w:rsidRPr="00301B82">
              <w:rPr>
                <w:sz w:val="22"/>
                <w:szCs w:val="22"/>
                <w:lang w:val="en-US" w:eastAsia="es-AR"/>
              </w:rPr>
              <w:fldChar w:fldCharType="begin">
                <w:ffData>
                  <w:name w:val="Texto110"/>
                  <w:enabled/>
                  <w:calcOnExit w:val="0"/>
                  <w:textInput/>
                </w:ffData>
              </w:fldChar>
            </w:r>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p>
        </w:tc>
      </w:tr>
      <w:tr w:rsidR="00EC6A6E" w:rsidRPr="00301B82" w:rsidTr="0047146C">
        <w:trPr>
          <w:trHeight w:val="750"/>
        </w:trPr>
        <w:tc>
          <w:tcPr>
            <w:tcW w:w="6961" w:type="dxa"/>
            <w:shd w:val="clear" w:color="auto" w:fill="auto"/>
            <w:vAlign w:val="center"/>
            <w:hideMark/>
          </w:tcPr>
          <w:p w:rsidR="00EC6A6E" w:rsidRPr="007433EF" w:rsidRDefault="007433EF" w:rsidP="007433EF">
            <w:pPr>
              <w:rPr>
                <w:sz w:val="22"/>
                <w:szCs w:val="22"/>
                <w:lang w:val="en-US" w:eastAsia="es-AR"/>
              </w:rPr>
            </w:pPr>
            <w:r w:rsidRPr="007433EF">
              <w:rPr>
                <w:sz w:val="22"/>
                <w:szCs w:val="22"/>
                <w:lang w:val="en-US" w:eastAsia="es-AR"/>
              </w:rPr>
              <w:t>Type and Number of Personal Identification</w:t>
            </w:r>
            <w:r w:rsidR="00EC6A6E" w:rsidRPr="007433EF">
              <w:rPr>
                <w:sz w:val="22"/>
                <w:szCs w:val="22"/>
                <w:lang w:val="en-US" w:eastAsia="es-AR"/>
              </w:rPr>
              <w:t xml:space="preserve"> (DNI, LE, LC,</w:t>
            </w:r>
            <w:r>
              <w:rPr>
                <w:sz w:val="22"/>
                <w:szCs w:val="22"/>
                <w:lang w:val="en-US" w:eastAsia="es-AR"/>
              </w:rPr>
              <w:t xml:space="preserve"> ID,</w:t>
            </w:r>
            <w:r w:rsidR="00EC6A6E" w:rsidRPr="007433EF">
              <w:rPr>
                <w:sz w:val="22"/>
                <w:szCs w:val="22"/>
                <w:lang w:val="en-US" w:eastAsia="es-AR"/>
              </w:rPr>
              <w:t xml:space="preserve"> PAS</w:t>
            </w:r>
            <w:r w:rsidRPr="007433EF">
              <w:rPr>
                <w:sz w:val="22"/>
                <w:szCs w:val="22"/>
                <w:lang w:val="en-US" w:eastAsia="es-AR"/>
              </w:rPr>
              <w:t>SPORT</w:t>
            </w:r>
            <w:r w:rsidR="00EC6A6E" w:rsidRPr="007433EF">
              <w:rPr>
                <w:sz w:val="22"/>
                <w:szCs w:val="22"/>
                <w:lang w:val="en-US" w:eastAsia="es-AR"/>
              </w:rPr>
              <w:t xml:space="preserve">) </w:t>
            </w:r>
            <w:r w:rsidR="0047146C" w:rsidRPr="007433EF">
              <w:rPr>
                <w:b/>
                <w:bCs/>
                <w:sz w:val="22"/>
                <w:szCs w:val="22"/>
                <w:lang w:val="en-US" w:eastAsia="es-AR"/>
              </w:rPr>
              <w:t>[1]</w:t>
            </w:r>
          </w:p>
        </w:tc>
        <w:tc>
          <w:tcPr>
            <w:tcW w:w="2693" w:type="dxa"/>
            <w:shd w:val="clear" w:color="000000" w:fill="FFFFFF"/>
            <w:vAlign w:val="center"/>
            <w:hideMark/>
          </w:tcPr>
          <w:p w:rsidR="00EC6A6E" w:rsidRPr="00301B82" w:rsidRDefault="00EC6A6E" w:rsidP="0047146C">
            <w:pPr>
              <w:jc w:val="center"/>
              <w:rPr>
                <w:sz w:val="22"/>
                <w:szCs w:val="22"/>
                <w:lang w:val="en-US" w:eastAsia="es-AR"/>
              </w:rPr>
            </w:pPr>
            <w:r w:rsidRPr="00301B82">
              <w:rPr>
                <w:sz w:val="22"/>
                <w:szCs w:val="22"/>
                <w:lang w:val="en-US" w:eastAsia="es-AR"/>
              </w:rPr>
              <w:fldChar w:fldCharType="begin">
                <w:ffData>
                  <w:name w:val="Texto110"/>
                  <w:enabled/>
                  <w:calcOnExit w:val="0"/>
                  <w:textInput/>
                </w:ffData>
              </w:fldChar>
            </w:r>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p>
        </w:tc>
      </w:tr>
      <w:tr w:rsidR="00EC6A6E" w:rsidRPr="00301B82" w:rsidTr="0047146C">
        <w:trPr>
          <w:trHeight w:val="420"/>
        </w:trPr>
        <w:tc>
          <w:tcPr>
            <w:tcW w:w="6961" w:type="dxa"/>
            <w:shd w:val="clear" w:color="000000" w:fill="EBF1DE"/>
            <w:noWrap/>
            <w:vAlign w:val="center"/>
            <w:hideMark/>
          </w:tcPr>
          <w:p w:rsidR="00EC6A6E" w:rsidRPr="00301B82" w:rsidRDefault="00EC6A6E" w:rsidP="00093871">
            <w:pPr>
              <w:rPr>
                <w:sz w:val="22"/>
                <w:szCs w:val="22"/>
                <w:lang w:val="en-US" w:eastAsia="es-AR"/>
              </w:rPr>
            </w:pPr>
            <w:r w:rsidRPr="00301B82">
              <w:rPr>
                <w:sz w:val="22"/>
                <w:szCs w:val="22"/>
                <w:lang w:val="en-US" w:eastAsia="es-AR"/>
              </w:rPr>
              <w:t> </w:t>
            </w:r>
          </w:p>
        </w:tc>
        <w:tc>
          <w:tcPr>
            <w:tcW w:w="2693" w:type="dxa"/>
            <w:shd w:val="clear" w:color="000000" w:fill="EBF1DE"/>
            <w:vAlign w:val="center"/>
            <w:hideMark/>
          </w:tcPr>
          <w:p w:rsidR="00EC6A6E" w:rsidRPr="00301B82" w:rsidRDefault="00EC6A6E" w:rsidP="0047146C">
            <w:pPr>
              <w:jc w:val="center"/>
              <w:rPr>
                <w:sz w:val="22"/>
                <w:szCs w:val="22"/>
                <w:lang w:val="en-US" w:eastAsia="es-AR"/>
              </w:rPr>
            </w:pPr>
          </w:p>
        </w:tc>
      </w:tr>
      <w:tr w:rsidR="00EC6A6E" w:rsidRPr="00301B82" w:rsidTr="0047146C">
        <w:trPr>
          <w:trHeight w:val="420"/>
        </w:trPr>
        <w:tc>
          <w:tcPr>
            <w:tcW w:w="6961" w:type="dxa"/>
            <w:shd w:val="clear" w:color="auto" w:fill="auto"/>
            <w:noWrap/>
            <w:vAlign w:val="center"/>
            <w:hideMark/>
          </w:tcPr>
          <w:p w:rsidR="00EC6A6E" w:rsidRPr="00301B82" w:rsidRDefault="007433EF" w:rsidP="007433EF">
            <w:pPr>
              <w:rPr>
                <w:sz w:val="22"/>
                <w:szCs w:val="22"/>
                <w:lang w:val="en-US" w:eastAsia="es-AR"/>
              </w:rPr>
            </w:pPr>
            <w:r>
              <w:rPr>
                <w:sz w:val="22"/>
                <w:szCs w:val="22"/>
                <w:lang w:val="en-US" w:eastAsia="es-AR"/>
              </w:rPr>
              <w:t>CDI/ CIE (Tax Payer Identification)</w:t>
            </w:r>
          </w:p>
        </w:tc>
        <w:tc>
          <w:tcPr>
            <w:tcW w:w="2693" w:type="dxa"/>
            <w:shd w:val="clear" w:color="000000" w:fill="FFFFFF"/>
            <w:vAlign w:val="center"/>
            <w:hideMark/>
          </w:tcPr>
          <w:p w:rsidR="00EC6A6E" w:rsidRPr="00301B82" w:rsidRDefault="00EC6A6E" w:rsidP="0047146C">
            <w:pPr>
              <w:jc w:val="center"/>
              <w:rPr>
                <w:sz w:val="22"/>
                <w:szCs w:val="22"/>
                <w:lang w:val="en-US" w:eastAsia="es-AR"/>
              </w:rPr>
            </w:pPr>
            <w:r w:rsidRPr="00301B82">
              <w:rPr>
                <w:sz w:val="22"/>
                <w:szCs w:val="22"/>
                <w:lang w:val="en-US" w:eastAsia="es-AR"/>
              </w:rPr>
              <w:fldChar w:fldCharType="begin">
                <w:ffData>
                  <w:name w:val="Texto110"/>
                  <w:enabled/>
                  <w:calcOnExit w:val="0"/>
                  <w:textInput/>
                </w:ffData>
              </w:fldChar>
            </w:r>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p>
        </w:tc>
      </w:tr>
      <w:tr w:rsidR="00EC6A6E" w:rsidRPr="00301B82" w:rsidTr="0047146C">
        <w:trPr>
          <w:trHeight w:val="420"/>
        </w:trPr>
        <w:tc>
          <w:tcPr>
            <w:tcW w:w="6961" w:type="dxa"/>
            <w:shd w:val="clear" w:color="000000" w:fill="EBF1DE"/>
            <w:noWrap/>
            <w:vAlign w:val="center"/>
            <w:hideMark/>
          </w:tcPr>
          <w:p w:rsidR="00EC6A6E" w:rsidRPr="00301B82" w:rsidRDefault="00EC6A6E" w:rsidP="00093871">
            <w:pPr>
              <w:rPr>
                <w:sz w:val="22"/>
                <w:szCs w:val="22"/>
                <w:lang w:val="en-US" w:eastAsia="es-AR"/>
              </w:rPr>
            </w:pPr>
            <w:r w:rsidRPr="00301B82">
              <w:rPr>
                <w:sz w:val="22"/>
                <w:szCs w:val="22"/>
                <w:lang w:val="en-US" w:eastAsia="es-AR"/>
              </w:rPr>
              <w:t> </w:t>
            </w:r>
          </w:p>
        </w:tc>
        <w:tc>
          <w:tcPr>
            <w:tcW w:w="2693" w:type="dxa"/>
            <w:shd w:val="clear" w:color="000000" w:fill="EBF1DE"/>
            <w:vAlign w:val="center"/>
            <w:hideMark/>
          </w:tcPr>
          <w:p w:rsidR="00EC6A6E" w:rsidRPr="00301B82" w:rsidRDefault="00EC6A6E" w:rsidP="0047146C">
            <w:pPr>
              <w:jc w:val="center"/>
              <w:rPr>
                <w:sz w:val="22"/>
                <w:szCs w:val="22"/>
                <w:lang w:val="en-US" w:eastAsia="es-AR"/>
              </w:rPr>
            </w:pPr>
          </w:p>
        </w:tc>
      </w:tr>
      <w:tr w:rsidR="00EC6A6E" w:rsidRPr="00301B82" w:rsidTr="0047146C">
        <w:trPr>
          <w:trHeight w:val="750"/>
        </w:trPr>
        <w:tc>
          <w:tcPr>
            <w:tcW w:w="6961" w:type="dxa"/>
            <w:shd w:val="clear" w:color="auto" w:fill="auto"/>
            <w:vAlign w:val="center"/>
            <w:hideMark/>
          </w:tcPr>
          <w:p w:rsidR="00EC6A6E" w:rsidRPr="007433EF" w:rsidRDefault="003D0A4E" w:rsidP="007433EF">
            <w:pPr>
              <w:rPr>
                <w:sz w:val="22"/>
                <w:szCs w:val="22"/>
                <w:lang w:val="en-US" w:eastAsia="es-AR"/>
              </w:rPr>
            </w:pPr>
            <w:r w:rsidRPr="007433EF">
              <w:rPr>
                <w:sz w:val="22"/>
                <w:szCs w:val="22"/>
                <w:lang w:val="en-US" w:eastAsia="es-AR"/>
              </w:rPr>
              <w:t>Address</w:t>
            </w:r>
            <w:r w:rsidR="007433EF" w:rsidRPr="007433EF">
              <w:rPr>
                <w:sz w:val="22"/>
                <w:szCs w:val="22"/>
                <w:lang w:val="en-US" w:eastAsia="es-AR"/>
              </w:rPr>
              <w:t xml:space="preserve"> </w:t>
            </w:r>
            <w:r w:rsidR="00EC6A6E" w:rsidRPr="007433EF">
              <w:rPr>
                <w:sz w:val="22"/>
                <w:szCs w:val="22"/>
                <w:lang w:val="en-US" w:eastAsia="es-AR"/>
              </w:rPr>
              <w:t xml:space="preserve"> (</w:t>
            </w:r>
            <w:r w:rsidR="007433EF" w:rsidRPr="007433EF">
              <w:rPr>
                <w:sz w:val="22"/>
                <w:szCs w:val="22"/>
                <w:lang w:val="en-US" w:eastAsia="es-AR"/>
              </w:rPr>
              <w:t>street</w:t>
            </w:r>
            <w:r w:rsidR="00EC6A6E" w:rsidRPr="007433EF">
              <w:rPr>
                <w:sz w:val="22"/>
                <w:szCs w:val="22"/>
                <w:lang w:val="en-US" w:eastAsia="es-AR"/>
              </w:rPr>
              <w:t xml:space="preserve">, </w:t>
            </w:r>
            <w:r w:rsidR="007433EF" w:rsidRPr="007433EF">
              <w:rPr>
                <w:sz w:val="22"/>
                <w:szCs w:val="22"/>
                <w:lang w:val="en-US" w:eastAsia="es-AR"/>
              </w:rPr>
              <w:t>number</w:t>
            </w:r>
            <w:r w:rsidR="00EC6A6E" w:rsidRPr="007433EF">
              <w:rPr>
                <w:sz w:val="22"/>
                <w:szCs w:val="22"/>
                <w:lang w:val="en-US" w:eastAsia="es-AR"/>
              </w:rPr>
              <w:t xml:space="preserve">, </w:t>
            </w:r>
            <w:r w:rsidR="007433EF" w:rsidRPr="007433EF">
              <w:rPr>
                <w:sz w:val="22"/>
                <w:szCs w:val="22"/>
                <w:lang w:val="en-US" w:eastAsia="es-AR"/>
              </w:rPr>
              <w:t>city</w:t>
            </w:r>
            <w:r w:rsidR="00EC6A6E" w:rsidRPr="007433EF">
              <w:rPr>
                <w:sz w:val="22"/>
                <w:szCs w:val="22"/>
                <w:lang w:val="en-US" w:eastAsia="es-AR"/>
              </w:rPr>
              <w:t>,</w:t>
            </w:r>
            <w:r w:rsidR="007433EF" w:rsidRPr="007433EF">
              <w:rPr>
                <w:sz w:val="22"/>
                <w:szCs w:val="22"/>
                <w:lang w:val="en-US" w:eastAsia="es-AR"/>
              </w:rPr>
              <w:t xml:space="preserve"> state</w:t>
            </w:r>
            <w:r w:rsidR="00EC6A6E" w:rsidRPr="007433EF">
              <w:rPr>
                <w:sz w:val="22"/>
                <w:szCs w:val="22"/>
                <w:lang w:val="en-US" w:eastAsia="es-AR"/>
              </w:rPr>
              <w:t>, postal</w:t>
            </w:r>
            <w:r w:rsidR="007433EF">
              <w:rPr>
                <w:sz w:val="22"/>
                <w:szCs w:val="22"/>
                <w:lang w:val="en-US" w:eastAsia="es-AR"/>
              </w:rPr>
              <w:t xml:space="preserve"> code</w:t>
            </w:r>
            <w:r w:rsidR="00EC6A6E" w:rsidRPr="007433EF">
              <w:rPr>
                <w:sz w:val="22"/>
                <w:szCs w:val="22"/>
                <w:lang w:val="en-US" w:eastAsia="es-AR"/>
              </w:rPr>
              <w:t>)</w:t>
            </w:r>
          </w:p>
        </w:tc>
        <w:tc>
          <w:tcPr>
            <w:tcW w:w="2693" w:type="dxa"/>
            <w:shd w:val="clear" w:color="000000" w:fill="FFFFFF"/>
            <w:vAlign w:val="center"/>
            <w:hideMark/>
          </w:tcPr>
          <w:p w:rsidR="00EC6A6E" w:rsidRPr="00301B82" w:rsidRDefault="00EC6A6E" w:rsidP="0047146C">
            <w:pPr>
              <w:jc w:val="center"/>
              <w:rPr>
                <w:sz w:val="22"/>
                <w:szCs w:val="22"/>
                <w:lang w:val="en-US" w:eastAsia="es-AR"/>
              </w:rPr>
            </w:pPr>
            <w:r w:rsidRPr="00301B82">
              <w:rPr>
                <w:sz w:val="22"/>
                <w:szCs w:val="22"/>
                <w:lang w:val="en-US" w:eastAsia="es-AR"/>
              </w:rPr>
              <w:fldChar w:fldCharType="begin">
                <w:ffData>
                  <w:name w:val="Texto110"/>
                  <w:enabled/>
                  <w:calcOnExit w:val="0"/>
                  <w:textInput/>
                </w:ffData>
              </w:fldChar>
            </w:r>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p>
        </w:tc>
      </w:tr>
      <w:tr w:rsidR="00EC6A6E" w:rsidRPr="00301B82" w:rsidTr="0047146C">
        <w:trPr>
          <w:trHeight w:val="420"/>
        </w:trPr>
        <w:tc>
          <w:tcPr>
            <w:tcW w:w="6961" w:type="dxa"/>
            <w:shd w:val="clear" w:color="auto" w:fill="auto"/>
            <w:noWrap/>
            <w:vAlign w:val="center"/>
            <w:hideMark/>
          </w:tcPr>
          <w:p w:rsidR="00EC6A6E" w:rsidRPr="00301B82" w:rsidRDefault="007433EF" w:rsidP="00093871">
            <w:pPr>
              <w:rPr>
                <w:sz w:val="22"/>
                <w:szCs w:val="22"/>
                <w:lang w:val="en-US" w:eastAsia="es-AR"/>
              </w:rPr>
            </w:pPr>
            <w:r>
              <w:rPr>
                <w:sz w:val="22"/>
                <w:szCs w:val="22"/>
                <w:lang w:val="en-US" w:eastAsia="es-AR"/>
              </w:rPr>
              <w:t>Telephone Number</w:t>
            </w:r>
          </w:p>
        </w:tc>
        <w:tc>
          <w:tcPr>
            <w:tcW w:w="2693" w:type="dxa"/>
            <w:shd w:val="clear" w:color="000000" w:fill="FFFFFF"/>
            <w:vAlign w:val="center"/>
            <w:hideMark/>
          </w:tcPr>
          <w:p w:rsidR="00EC6A6E" w:rsidRPr="00301B82" w:rsidRDefault="00EC6A6E" w:rsidP="0047146C">
            <w:pPr>
              <w:jc w:val="center"/>
              <w:rPr>
                <w:sz w:val="22"/>
                <w:szCs w:val="22"/>
                <w:lang w:val="en-US" w:eastAsia="es-AR"/>
              </w:rPr>
            </w:pPr>
            <w:r w:rsidRPr="00301B82">
              <w:rPr>
                <w:sz w:val="22"/>
                <w:szCs w:val="22"/>
                <w:lang w:val="en-US" w:eastAsia="es-AR"/>
              </w:rPr>
              <w:fldChar w:fldCharType="begin">
                <w:ffData>
                  <w:name w:val="Texto110"/>
                  <w:enabled/>
                  <w:calcOnExit w:val="0"/>
                  <w:textInput/>
                </w:ffData>
              </w:fldChar>
            </w:r>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p>
        </w:tc>
      </w:tr>
      <w:tr w:rsidR="00EC6A6E" w:rsidRPr="00301B82" w:rsidTr="0047146C">
        <w:trPr>
          <w:trHeight w:val="420"/>
        </w:trPr>
        <w:tc>
          <w:tcPr>
            <w:tcW w:w="6961" w:type="dxa"/>
            <w:shd w:val="clear" w:color="auto" w:fill="auto"/>
            <w:noWrap/>
            <w:vAlign w:val="center"/>
            <w:hideMark/>
          </w:tcPr>
          <w:p w:rsidR="00EC6A6E" w:rsidRPr="00301B82" w:rsidRDefault="007433EF" w:rsidP="00093871">
            <w:pPr>
              <w:rPr>
                <w:sz w:val="22"/>
                <w:szCs w:val="22"/>
                <w:lang w:val="en-US" w:eastAsia="es-AR"/>
              </w:rPr>
            </w:pPr>
            <w:r>
              <w:rPr>
                <w:sz w:val="22"/>
                <w:szCs w:val="22"/>
                <w:lang w:val="en-US" w:eastAsia="es-AR"/>
              </w:rPr>
              <w:t xml:space="preserve">Email </w:t>
            </w:r>
          </w:p>
        </w:tc>
        <w:tc>
          <w:tcPr>
            <w:tcW w:w="2693" w:type="dxa"/>
            <w:shd w:val="clear" w:color="000000" w:fill="FFFFFF"/>
            <w:vAlign w:val="center"/>
            <w:hideMark/>
          </w:tcPr>
          <w:p w:rsidR="00EC6A6E" w:rsidRPr="00301B82" w:rsidRDefault="00EC6A6E" w:rsidP="0047146C">
            <w:pPr>
              <w:jc w:val="center"/>
              <w:rPr>
                <w:sz w:val="22"/>
                <w:szCs w:val="22"/>
                <w:lang w:val="en-US" w:eastAsia="es-AR"/>
              </w:rPr>
            </w:pPr>
            <w:r w:rsidRPr="00301B82">
              <w:rPr>
                <w:sz w:val="22"/>
                <w:szCs w:val="22"/>
                <w:lang w:val="en-US" w:eastAsia="es-AR"/>
              </w:rPr>
              <w:fldChar w:fldCharType="begin">
                <w:ffData>
                  <w:name w:val="Texto110"/>
                  <w:enabled/>
                  <w:calcOnExit w:val="0"/>
                  <w:textInput/>
                </w:ffData>
              </w:fldChar>
            </w:r>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p>
        </w:tc>
      </w:tr>
      <w:tr w:rsidR="00EC6A6E" w:rsidRPr="00301B82" w:rsidTr="0047146C">
        <w:trPr>
          <w:trHeight w:val="420"/>
        </w:trPr>
        <w:tc>
          <w:tcPr>
            <w:tcW w:w="6961" w:type="dxa"/>
            <w:shd w:val="clear" w:color="auto" w:fill="auto"/>
            <w:noWrap/>
            <w:vAlign w:val="center"/>
            <w:hideMark/>
          </w:tcPr>
          <w:p w:rsidR="00EC6A6E" w:rsidRPr="00301B82" w:rsidRDefault="00D603DA" w:rsidP="00093871">
            <w:pPr>
              <w:rPr>
                <w:sz w:val="22"/>
                <w:szCs w:val="22"/>
                <w:lang w:val="en-US" w:eastAsia="es-AR"/>
              </w:rPr>
            </w:pPr>
            <w:r>
              <w:rPr>
                <w:sz w:val="22"/>
                <w:szCs w:val="22"/>
                <w:lang w:val="en-US" w:eastAsia="es-AR"/>
              </w:rPr>
              <w:t>Civil Status</w:t>
            </w:r>
          </w:p>
        </w:tc>
        <w:tc>
          <w:tcPr>
            <w:tcW w:w="2693" w:type="dxa"/>
            <w:shd w:val="clear" w:color="000000" w:fill="FFFFFF"/>
            <w:vAlign w:val="center"/>
            <w:hideMark/>
          </w:tcPr>
          <w:p w:rsidR="00EC6A6E" w:rsidRPr="00301B82" w:rsidRDefault="00EC6A6E" w:rsidP="0047146C">
            <w:pPr>
              <w:jc w:val="center"/>
              <w:rPr>
                <w:sz w:val="22"/>
                <w:szCs w:val="22"/>
                <w:lang w:val="en-US" w:eastAsia="es-AR"/>
              </w:rPr>
            </w:pPr>
            <w:r w:rsidRPr="00301B82">
              <w:rPr>
                <w:sz w:val="22"/>
                <w:szCs w:val="22"/>
                <w:lang w:val="en-US" w:eastAsia="es-AR"/>
              </w:rPr>
              <w:fldChar w:fldCharType="begin">
                <w:ffData>
                  <w:name w:val="Texto110"/>
                  <w:enabled/>
                  <w:calcOnExit w:val="0"/>
                  <w:textInput/>
                </w:ffData>
              </w:fldChar>
            </w:r>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p>
        </w:tc>
      </w:tr>
      <w:tr w:rsidR="00EC6A6E" w:rsidRPr="00301B82" w:rsidTr="0047146C">
        <w:trPr>
          <w:trHeight w:val="420"/>
        </w:trPr>
        <w:tc>
          <w:tcPr>
            <w:tcW w:w="6961" w:type="dxa"/>
            <w:shd w:val="clear" w:color="auto" w:fill="auto"/>
            <w:noWrap/>
            <w:vAlign w:val="center"/>
            <w:hideMark/>
          </w:tcPr>
          <w:p w:rsidR="00EC6A6E" w:rsidRPr="00301B82" w:rsidRDefault="003D0A4E" w:rsidP="00093871">
            <w:pPr>
              <w:rPr>
                <w:sz w:val="22"/>
                <w:szCs w:val="22"/>
                <w:lang w:val="en-US" w:eastAsia="es-AR"/>
              </w:rPr>
            </w:pPr>
            <w:r>
              <w:rPr>
                <w:sz w:val="22"/>
                <w:szCs w:val="22"/>
                <w:lang w:val="en-US" w:eastAsia="es-AR"/>
              </w:rPr>
              <w:t>Business</w:t>
            </w:r>
            <w:r w:rsidR="00D603DA">
              <w:rPr>
                <w:sz w:val="22"/>
                <w:szCs w:val="22"/>
                <w:lang w:val="en-US" w:eastAsia="es-AR"/>
              </w:rPr>
              <w:t xml:space="preserve"> Activity</w:t>
            </w:r>
            <w:r w:rsidR="00EC6A6E" w:rsidRPr="00301B82">
              <w:rPr>
                <w:sz w:val="22"/>
                <w:szCs w:val="22"/>
                <w:lang w:val="en-US" w:eastAsia="es-AR"/>
              </w:rPr>
              <w:t xml:space="preserve"> </w:t>
            </w:r>
          </w:p>
        </w:tc>
        <w:tc>
          <w:tcPr>
            <w:tcW w:w="2693" w:type="dxa"/>
            <w:shd w:val="clear" w:color="000000" w:fill="FFFFFF"/>
            <w:vAlign w:val="center"/>
            <w:hideMark/>
          </w:tcPr>
          <w:p w:rsidR="00EC6A6E" w:rsidRPr="00301B82" w:rsidRDefault="00EC6A6E" w:rsidP="0047146C">
            <w:pPr>
              <w:jc w:val="center"/>
              <w:rPr>
                <w:sz w:val="22"/>
                <w:szCs w:val="22"/>
                <w:lang w:val="en-US" w:eastAsia="es-AR"/>
              </w:rPr>
            </w:pPr>
            <w:r w:rsidRPr="00301B82">
              <w:rPr>
                <w:sz w:val="22"/>
                <w:szCs w:val="22"/>
                <w:lang w:val="en-US" w:eastAsia="es-AR"/>
              </w:rPr>
              <w:fldChar w:fldCharType="begin">
                <w:ffData>
                  <w:name w:val="Texto110"/>
                  <w:enabled/>
                  <w:calcOnExit w:val="0"/>
                  <w:textInput/>
                </w:ffData>
              </w:fldChar>
            </w:r>
            <w:r w:rsidRPr="00301B82">
              <w:rPr>
                <w:sz w:val="22"/>
                <w:szCs w:val="22"/>
                <w:lang w:val="en-US" w:eastAsia="es-AR"/>
              </w:rPr>
              <w:instrText xml:space="preserve"> FORMTEXT </w:instrText>
            </w:r>
            <w:r w:rsidRPr="00301B82">
              <w:rPr>
                <w:sz w:val="22"/>
                <w:szCs w:val="22"/>
                <w:lang w:val="en-US" w:eastAsia="es-AR"/>
              </w:rPr>
            </w:r>
            <w:r w:rsidRPr="00301B82">
              <w:rPr>
                <w:sz w:val="22"/>
                <w:szCs w:val="22"/>
                <w:lang w:val="en-US" w:eastAsia="es-AR"/>
              </w:rPr>
              <w:fldChar w:fldCharType="separate"/>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t> </w:t>
            </w:r>
            <w:r w:rsidRPr="00301B82">
              <w:rPr>
                <w:sz w:val="22"/>
                <w:szCs w:val="22"/>
                <w:lang w:val="en-US" w:eastAsia="es-AR"/>
              </w:rPr>
              <w:fldChar w:fldCharType="end"/>
            </w:r>
          </w:p>
        </w:tc>
      </w:tr>
      <w:tr w:rsidR="00EC6A6E" w:rsidRPr="00301B82" w:rsidTr="0047146C">
        <w:trPr>
          <w:trHeight w:val="420"/>
        </w:trPr>
        <w:tc>
          <w:tcPr>
            <w:tcW w:w="6961" w:type="dxa"/>
            <w:shd w:val="clear" w:color="000000" w:fill="EBF1DE"/>
            <w:noWrap/>
            <w:vAlign w:val="center"/>
            <w:hideMark/>
          </w:tcPr>
          <w:p w:rsidR="00EC6A6E" w:rsidRPr="00301B82" w:rsidRDefault="00EC6A6E" w:rsidP="00093871">
            <w:pPr>
              <w:rPr>
                <w:sz w:val="22"/>
                <w:szCs w:val="22"/>
                <w:lang w:val="en-US" w:eastAsia="es-AR"/>
              </w:rPr>
            </w:pPr>
            <w:r w:rsidRPr="00301B82">
              <w:rPr>
                <w:sz w:val="22"/>
                <w:szCs w:val="22"/>
                <w:lang w:val="en-US" w:eastAsia="es-AR"/>
              </w:rPr>
              <w:t> </w:t>
            </w:r>
          </w:p>
        </w:tc>
        <w:tc>
          <w:tcPr>
            <w:tcW w:w="2693" w:type="dxa"/>
            <w:shd w:val="clear" w:color="000000" w:fill="EBF1DE"/>
            <w:vAlign w:val="center"/>
            <w:hideMark/>
          </w:tcPr>
          <w:p w:rsidR="00EC6A6E" w:rsidRPr="00301B82" w:rsidRDefault="00EC6A6E" w:rsidP="0047146C">
            <w:pPr>
              <w:jc w:val="center"/>
              <w:rPr>
                <w:sz w:val="22"/>
                <w:szCs w:val="22"/>
                <w:lang w:val="en-US" w:eastAsia="es-AR"/>
              </w:rPr>
            </w:pPr>
          </w:p>
        </w:tc>
      </w:tr>
      <w:tr w:rsidR="001F7421" w:rsidRPr="00301B82" w:rsidTr="00093871">
        <w:trPr>
          <w:trHeight w:val="420"/>
        </w:trPr>
        <w:tc>
          <w:tcPr>
            <w:tcW w:w="9654" w:type="dxa"/>
            <w:gridSpan w:val="2"/>
            <w:shd w:val="clear" w:color="auto" w:fill="auto"/>
            <w:noWrap/>
            <w:vAlign w:val="center"/>
            <w:hideMark/>
          </w:tcPr>
          <w:p w:rsidR="001F7421" w:rsidRPr="00301B82" w:rsidRDefault="001F7421" w:rsidP="00DC0941">
            <w:pPr>
              <w:jc w:val="center"/>
              <w:rPr>
                <w:sz w:val="22"/>
                <w:szCs w:val="22"/>
                <w:lang w:val="en-US" w:eastAsia="es-AR"/>
              </w:rPr>
            </w:pPr>
            <w:r w:rsidRPr="00301B82">
              <w:rPr>
                <w:sz w:val="22"/>
                <w:szCs w:val="22"/>
                <w:lang w:val="en-US" w:eastAsia="es-AR"/>
              </w:rPr>
              <w:t>DDJJ PEP</w:t>
            </w:r>
            <w:r w:rsidR="00DC0941" w:rsidRPr="00301B82">
              <w:rPr>
                <w:sz w:val="22"/>
                <w:szCs w:val="22"/>
                <w:lang w:val="en-US" w:eastAsia="es-AR"/>
              </w:rPr>
              <w:t xml:space="preserve"> </w:t>
            </w:r>
            <w:r w:rsidRPr="00301B82">
              <w:rPr>
                <w:b/>
                <w:bCs/>
                <w:sz w:val="22"/>
                <w:szCs w:val="22"/>
                <w:lang w:val="en-US" w:eastAsia="es-AR"/>
              </w:rPr>
              <w:t>[</w:t>
            </w:r>
            <w:r w:rsidR="00DC0941" w:rsidRPr="00301B82">
              <w:rPr>
                <w:b/>
                <w:bCs/>
                <w:sz w:val="22"/>
                <w:szCs w:val="22"/>
                <w:lang w:val="en-US" w:eastAsia="es-AR"/>
              </w:rPr>
              <w:t>2</w:t>
            </w:r>
            <w:r w:rsidRPr="00301B82">
              <w:rPr>
                <w:b/>
                <w:bCs/>
                <w:sz w:val="22"/>
                <w:szCs w:val="22"/>
                <w:lang w:val="en-US" w:eastAsia="es-AR"/>
              </w:rPr>
              <w:t>]</w:t>
            </w:r>
          </w:p>
        </w:tc>
      </w:tr>
      <w:tr w:rsidR="00DC0941" w:rsidRPr="00301B82" w:rsidTr="00093871">
        <w:trPr>
          <w:trHeight w:val="420"/>
        </w:trPr>
        <w:tc>
          <w:tcPr>
            <w:tcW w:w="9654" w:type="dxa"/>
            <w:gridSpan w:val="2"/>
            <w:shd w:val="clear" w:color="auto" w:fill="auto"/>
            <w:noWrap/>
            <w:vAlign w:val="center"/>
          </w:tcPr>
          <w:p w:rsidR="00DC0941" w:rsidRPr="007433EF" w:rsidRDefault="00DC0941" w:rsidP="004E650C">
            <w:pPr>
              <w:jc w:val="center"/>
              <w:rPr>
                <w:sz w:val="22"/>
                <w:szCs w:val="22"/>
                <w:lang w:val="es-AR" w:eastAsia="es-AR"/>
              </w:rPr>
            </w:pPr>
            <w:r w:rsidRPr="007433EF">
              <w:rPr>
                <w:sz w:val="22"/>
                <w:szCs w:val="22"/>
                <w:lang w:val="es-AR" w:eastAsia="es-AR"/>
              </w:rPr>
              <w:t xml:space="preserve">Consulta en el Listado Unificado de Terroristas </w:t>
            </w:r>
            <w:r w:rsidRPr="007433EF">
              <w:rPr>
                <w:b/>
                <w:bCs/>
                <w:sz w:val="22"/>
                <w:szCs w:val="22"/>
                <w:lang w:val="es-AR" w:eastAsia="es-AR"/>
              </w:rPr>
              <w:t>[</w:t>
            </w:r>
            <w:r w:rsidR="004E650C" w:rsidRPr="007433EF">
              <w:rPr>
                <w:b/>
                <w:bCs/>
                <w:sz w:val="22"/>
                <w:szCs w:val="22"/>
                <w:lang w:val="es-AR" w:eastAsia="es-AR"/>
              </w:rPr>
              <w:t>3</w:t>
            </w:r>
            <w:r w:rsidRPr="007433EF">
              <w:rPr>
                <w:b/>
                <w:bCs/>
                <w:sz w:val="22"/>
                <w:szCs w:val="22"/>
                <w:lang w:val="es-AR" w:eastAsia="es-AR"/>
              </w:rPr>
              <w:t>]</w:t>
            </w:r>
          </w:p>
        </w:tc>
      </w:tr>
    </w:tbl>
    <w:p w:rsidR="003C71C7" w:rsidRPr="007433EF" w:rsidRDefault="003C71C7" w:rsidP="003C71C7">
      <w:pPr>
        <w:jc w:val="right"/>
        <w:rPr>
          <w:sz w:val="20"/>
          <w:szCs w:val="20"/>
          <w:lang w:val="es-AR"/>
        </w:rPr>
      </w:pPr>
      <w:r w:rsidRPr="007433EF">
        <w:rPr>
          <w:sz w:val="20"/>
          <w:szCs w:val="20"/>
          <w:lang w:val="es-AR"/>
        </w:rPr>
        <w:t xml:space="preserve">                                                                      </w:t>
      </w:r>
    </w:p>
    <w:p w:rsidR="003C71C7" w:rsidRPr="00D603DA" w:rsidRDefault="00D603DA" w:rsidP="003C71C7">
      <w:pPr>
        <w:rPr>
          <w:b/>
          <w:sz w:val="20"/>
          <w:szCs w:val="20"/>
          <w:u w:val="single"/>
          <w:lang w:val="en-US"/>
        </w:rPr>
      </w:pPr>
      <w:r w:rsidRPr="00D603DA">
        <w:rPr>
          <w:b/>
          <w:sz w:val="20"/>
          <w:szCs w:val="20"/>
          <w:u w:val="single"/>
          <w:lang w:val="en-US"/>
        </w:rPr>
        <w:t>More information</w:t>
      </w:r>
      <w:r w:rsidR="003C71C7" w:rsidRPr="00D603DA">
        <w:rPr>
          <w:b/>
          <w:sz w:val="20"/>
          <w:szCs w:val="20"/>
          <w:u w:val="single"/>
          <w:lang w:val="en-US"/>
        </w:rPr>
        <w:t>:</w:t>
      </w:r>
    </w:p>
    <w:p w:rsidR="003C71C7" w:rsidRPr="00D603DA" w:rsidRDefault="00DC0941" w:rsidP="00DC0941">
      <w:pPr>
        <w:rPr>
          <w:sz w:val="20"/>
          <w:szCs w:val="20"/>
          <w:lang w:val="en-US"/>
        </w:rPr>
      </w:pPr>
      <w:r w:rsidRPr="00D603DA">
        <w:rPr>
          <w:b/>
          <w:sz w:val="20"/>
          <w:szCs w:val="20"/>
          <w:lang w:val="en-US"/>
        </w:rPr>
        <w:t xml:space="preserve">[1] </w:t>
      </w:r>
      <w:r w:rsidR="00D603DA" w:rsidRPr="00D603DA">
        <w:rPr>
          <w:sz w:val="20"/>
          <w:szCs w:val="20"/>
          <w:lang w:val="en-US"/>
        </w:rPr>
        <w:t xml:space="preserve">Please attached copy of </w:t>
      </w:r>
      <w:r w:rsidR="00D603DA">
        <w:rPr>
          <w:sz w:val="20"/>
          <w:szCs w:val="20"/>
          <w:lang w:val="en-US"/>
        </w:rPr>
        <w:t xml:space="preserve">Personal Identification </w:t>
      </w:r>
      <w:r w:rsidR="003C71C7" w:rsidRPr="00D603DA">
        <w:rPr>
          <w:sz w:val="20"/>
          <w:szCs w:val="20"/>
          <w:lang w:val="en-US"/>
        </w:rPr>
        <w:t xml:space="preserve"> DNI/LE/LC/</w:t>
      </w:r>
      <w:r w:rsidR="00D603DA">
        <w:rPr>
          <w:sz w:val="20"/>
          <w:szCs w:val="20"/>
          <w:lang w:val="en-US"/>
        </w:rPr>
        <w:t>ID/PASSPORT.</w:t>
      </w:r>
    </w:p>
    <w:p w:rsidR="00DC0941" w:rsidRPr="00D603DA" w:rsidRDefault="00DC0941" w:rsidP="00DC0941">
      <w:pPr>
        <w:rPr>
          <w:sz w:val="20"/>
          <w:szCs w:val="20"/>
          <w:lang w:val="en-US"/>
        </w:rPr>
      </w:pPr>
      <w:r w:rsidRPr="00D603DA">
        <w:rPr>
          <w:b/>
          <w:sz w:val="20"/>
          <w:szCs w:val="20"/>
          <w:lang w:val="en-US"/>
        </w:rPr>
        <w:t>[2]</w:t>
      </w:r>
      <w:r w:rsidRPr="00D603DA">
        <w:rPr>
          <w:sz w:val="20"/>
          <w:szCs w:val="20"/>
          <w:lang w:val="en-US"/>
        </w:rPr>
        <w:t xml:space="preserve"> </w:t>
      </w:r>
      <w:r w:rsidR="00D603DA" w:rsidRPr="00D603DA">
        <w:rPr>
          <w:sz w:val="20"/>
          <w:szCs w:val="20"/>
          <w:lang w:val="en-US"/>
        </w:rPr>
        <w:t xml:space="preserve">This </w:t>
      </w:r>
      <w:r w:rsidR="00D603DA">
        <w:rPr>
          <w:sz w:val="20"/>
          <w:szCs w:val="20"/>
          <w:lang w:val="en-US"/>
        </w:rPr>
        <w:t>affidavit o</w:t>
      </w:r>
      <w:r w:rsidR="003D0A4E">
        <w:rPr>
          <w:sz w:val="20"/>
          <w:szCs w:val="20"/>
          <w:lang w:val="en-US"/>
        </w:rPr>
        <w:t>f</w:t>
      </w:r>
      <w:r w:rsidR="00D603DA" w:rsidRPr="00D603DA">
        <w:rPr>
          <w:sz w:val="20"/>
          <w:szCs w:val="20"/>
          <w:lang w:val="en-US"/>
        </w:rPr>
        <w:t xml:space="preserve"> </w:t>
      </w:r>
      <w:r w:rsidR="003D0A4E" w:rsidRPr="00D603DA">
        <w:rPr>
          <w:sz w:val="20"/>
          <w:szCs w:val="20"/>
          <w:lang w:val="en-US"/>
        </w:rPr>
        <w:t>political</w:t>
      </w:r>
      <w:r w:rsidR="003D0A4E">
        <w:rPr>
          <w:sz w:val="20"/>
          <w:szCs w:val="20"/>
          <w:lang w:val="en-US"/>
        </w:rPr>
        <w:t>ly</w:t>
      </w:r>
      <w:r w:rsidR="00D603DA" w:rsidRPr="00D603DA">
        <w:rPr>
          <w:sz w:val="20"/>
          <w:szCs w:val="20"/>
          <w:lang w:val="en-US"/>
        </w:rPr>
        <w:t xml:space="preserve"> exposed person has to be sign due to the </w:t>
      </w:r>
      <w:r w:rsidR="00D603DA">
        <w:rPr>
          <w:sz w:val="20"/>
          <w:szCs w:val="20"/>
          <w:lang w:val="en-US"/>
        </w:rPr>
        <w:t xml:space="preserve">UIF’s </w:t>
      </w:r>
      <w:r w:rsidR="00D603DA" w:rsidRPr="00D603DA">
        <w:rPr>
          <w:sz w:val="20"/>
          <w:szCs w:val="20"/>
          <w:lang w:val="en-US"/>
        </w:rPr>
        <w:t>Resolution No.</w:t>
      </w:r>
      <w:r w:rsidR="004E650C" w:rsidRPr="00D603DA">
        <w:rPr>
          <w:sz w:val="20"/>
          <w:szCs w:val="20"/>
          <w:lang w:val="en-US"/>
        </w:rPr>
        <w:t xml:space="preserve"> 52/2012.</w:t>
      </w:r>
    </w:p>
    <w:p w:rsidR="003C71C7" w:rsidRPr="00D603DA" w:rsidRDefault="00E50F64" w:rsidP="00FC739A">
      <w:pPr>
        <w:rPr>
          <w:sz w:val="20"/>
          <w:szCs w:val="20"/>
          <w:lang w:val="en-US"/>
        </w:rPr>
      </w:pPr>
      <w:r w:rsidRPr="00D603DA">
        <w:rPr>
          <w:b/>
          <w:sz w:val="20"/>
          <w:szCs w:val="20"/>
          <w:lang w:val="en-US"/>
        </w:rPr>
        <w:t>[</w:t>
      </w:r>
      <w:r w:rsidR="004E650C" w:rsidRPr="00D603DA">
        <w:rPr>
          <w:b/>
          <w:sz w:val="20"/>
          <w:szCs w:val="20"/>
          <w:lang w:val="en-US"/>
        </w:rPr>
        <w:t>3</w:t>
      </w:r>
      <w:r w:rsidR="003C71C7" w:rsidRPr="00D603DA">
        <w:rPr>
          <w:b/>
          <w:sz w:val="20"/>
          <w:szCs w:val="20"/>
          <w:lang w:val="en-US"/>
        </w:rPr>
        <w:t>]</w:t>
      </w:r>
      <w:r w:rsidR="003C71C7" w:rsidRPr="00D603DA">
        <w:rPr>
          <w:sz w:val="20"/>
          <w:szCs w:val="20"/>
          <w:lang w:val="en-US"/>
        </w:rPr>
        <w:t xml:space="preserve"> </w:t>
      </w:r>
      <w:r w:rsidR="00D603DA" w:rsidRPr="00D603DA">
        <w:rPr>
          <w:sz w:val="20"/>
          <w:szCs w:val="20"/>
          <w:lang w:val="en-US"/>
        </w:rPr>
        <w:t xml:space="preserve">Must submit </w:t>
      </w:r>
      <w:r w:rsidR="00D603DA">
        <w:rPr>
          <w:sz w:val="20"/>
          <w:szCs w:val="20"/>
          <w:lang w:val="en-US"/>
        </w:rPr>
        <w:t xml:space="preserve">the </w:t>
      </w:r>
      <w:r w:rsidR="00D603DA" w:rsidRPr="00D603DA">
        <w:rPr>
          <w:sz w:val="20"/>
          <w:szCs w:val="20"/>
          <w:lang w:val="en-US"/>
        </w:rPr>
        <w:t xml:space="preserve">print </w:t>
      </w:r>
      <w:r w:rsidR="00D603DA">
        <w:rPr>
          <w:sz w:val="20"/>
          <w:szCs w:val="20"/>
          <w:lang w:val="en-US"/>
        </w:rPr>
        <w:t xml:space="preserve">of </w:t>
      </w:r>
      <w:r w:rsidR="00D603DA" w:rsidRPr="00D603DA">
        <w:rPr>
          <w:sz w:val="20"/>
          <w:szCs w:val="20"/>
          <w:lang w:val="en-US"/>
        </w:rPr>
        <w:t xml:space="preserve">the query to the </w:t>
      </w:r>
      <w:r w:rsidR="00D603DA">
        <w:rPr>
          <w:sz w:val="20"/>
          <w:szCs w:val="20"/>
          <w:lang w:val="en-US"/>
        </w:rPr>
        <w:t>"Listado Unificado</w:t>
      </w:r>
      <w:r w:rsidR="003C71C7" w:rsidRPr="00D603DA">
        <w:rPr>
          <w:sz w:val="20"/>
          <w:szCs w:val="20"/>
          <w:lang w:val="en-US"/>
        </w:rPr>
        <w:t xml:space="preserve"> de Terroristas" </w:t>
      </w:r>
      <w:r w:rsidR="00D603DA">
        <w:rPr>
          <w:sz w:val="20"/>
          <w:szCs w:val="20"/>
          <w:lang w:val="en-US"/>
        </w:rPr>
        <w:t>that you will find in the UIF’s website</w:t>
      </w:r>
      <w:r w:rsidR="003C71C7" w:rsidRPr="00D603DA">
        <w:rPr>
          <w:sz w:val="20"/>
          <w:szCs w:val="20"/>
          <w:lang w:val="en-US"/>
        </w:rPr>
        <w:t>.</w:t>
      </w:r>
      <w:r w:rsidR="00D603DA">
        <w:rPr>
          <w:sz w:val="20"/>
          <w:szCs w:val="20"/>
          <w:lang w:val="en-US"/>
        </w:rPr>
        <w:t xml:space="preserve"> The query must be done with the full name of the human person</w:t>
      </w:r>
      <w:r w:rsidR="003C71C7" w:rsidRPr="00D603DA">
        <w:rPr>
          <w:sz w:val="20"/>
          <w:szCs w:val="20"/>
          <w:lang w:val="en-US"/>
        </w:rPr>
        <w:t>.</w:t>
      </w:r>
    </w:p>
    <w:p w:rsidR="003C71C7" w:rsidRPr="00D603DA" w:rsidRDefault="003C71C7" w:rsidP="003C71C7">
      <w:pPr>
        <w:rPr>
          <w:sz w:val="20"/>
          <w:szCs w:val="20"/>
          <w:lang w:val="en-US"/>
        </w:rPr>
      </w:pPr>
    </w:p>
    <w:p w:rsidR="004E64CB" w:rsidRDefault="00D603DA" w:rsidP="00E50F64">
      <w:pPr>
        <w:jc w:val="both"/>
        <w:rPr>
          <w:sz w:val="20"/>
          <w:szCs w:val="20"/>
          <w:lang w:val="en-US"/>
        </w:rPr>
      </w:pPr>
      <w:r w:rsidRPr="00D603DA">
        <w:rPr>
          <w:sz w:val="20"/>
          <w:szCs w:val="20"/>
          <w:lang w:val="en-US"/>
        </w:rPr>
        <w:t>I declare under oath that the information entered in this form is correct, complete and faithful expression of truth. I commit to communicate any changes that may occur regarding the information given to Rofex.</w:t>
      </w:r>
    </w:p>
    <w:p w:rsidR="00D603DA" w:rsidRDefault="00D603DA" w:rsidP="00E50F64">
      <w:pPr>
        <w:jc w:val="both"/>
        <w:rPr>
          <w:sz w:val="20"/>
          <w:szCs w:val="20"/>
          <w:lang w:val="en-US"/>
        </w:rPr>
      </w:pPr>
    </w:p>
    <w:p w:rsidR="00D603DA" w:rsidRDefault="00D603DA" w:rsidP="00E50F64">
      <w:pPr>
        <w:jc w:val="both"/>
        <w:rPr>
          <w:sz w:val="20"/>
          <w:szCs w:val="20"/>
          <w:lang w:val="en-US"/>
        </w:rPr>
      </w:pPr>
    </w:p>
    <w:p w:rsidR="00D603DA" w:rsidRDefault="00D603DA" w:rsidP="00E50F64">
      <w:pPr>
        <w:jc w:val="both"/>
        <w:rPr>
          <w:sz w:val="20"/>
          <w:szCs w:val="20"/>
          <w:lang w:val="en-US"/>
        </w:rPr>
      </w:pPr>
    </w:p>
    <w:p w:rsidR="00D603DA" w:rsidRPr="00D603DA" w:rsidRDefault="00D603DA" w:rsidP="00E50F64">
      <w:pPr>
        <w:jc w:val="both"/>
        <w:rPr>
          <w:sz w:val="20"/>
          <w:szCs w:val="20"/>
          <w:lang w:val="en-US"/>
        </w:rPr>
      </w:pPr>
    </w:p>
    <w:p w:rsidR="00225573" w:rsidRPr="00D603DA" w:rsidRDefault="00225573" w:rsidP="00225573">
      <w:pPr>
        <w:rPr>
          <w:sz w:val="20"/>
          <w:szCs w:val="20"/>
          <w:lang w:val="en-US"/>
        </w:rPr>
      </w:pPr>
      <w:r w:rsidRPr="00D603DA">
        <w:rPr>
          <w:sz w:val="20"/>
          <w:szCs w:val="20"/>
          <w:lang w:val="en-US"/>
        </w:rPr>
        <w:t xml:space="preserve">                                                                                                                       </w:t>
      </w:r>
      <w:r w:rsidR="00D603DA">
        <w:rPr>
          <w:sz w:val="20"/>
          <w:szCs w:val="20"/>
          <w:lang w:val="en-US"/>
        </w:rPr>
        <w:t xml:space="preserve">ID/ </w:t>
      </w:r>
      <w:r w:rsidRPr="00D603DA">
        <w:rPr>
          <w:sz w:val="20"/>
          <w:szCs w:val="20"/>
          <w:lang w:val="en-US"/>
        </w:rPr>
        <w:t xml:space="preserve">DNI: </w:t>
      </w:r>
      <w:r w:rsidRPr="00301B82">
        <w:rPr>
          <w:sz w:val="20"/>
          <w:szCs w:val="20"/>
          <w:lang w:val="en-US"/>
        </w:rPr>
        <w:fldChar w:fldCharType="begin">
          <w:ffData>
            <w:name w:val="Texto106"/>
            <w:enabled/>
            <w:calcOnExit w:val="0"/>
            <w:textInput/>
          </w:ffData>
        </w:fldChar>
      </w:r>
      <w:r w:rsidRPr="00D603DA">
        <w:rPr>
          <w:sz w:val="20"/>
          <w:szCs w:val="20"/>
          <w:lang w:val="en-US"/>
        </w:rPr>
        <w:instrText xml:space="preserve"> FORMTEXT </w:instrText>
      </w:r>
      <w:r w:rsidRPr="00301B82">
        <w:rPr>
          <w:sz w:val="20"/>
          <w:szCs w:val="20"/>
          <w:lang w:val="en-US"/>
        </w:rPr>
      </w:r>
      <w:r w:rsidRPr="00301B82">
        <w:rPr>
          <w:sz w:val="20"/>
          <w:szCs w:val="20"/>
          <w:lang w:val="en-US"/>
        </w:rPr>
        <w:fldChar w:fldCharType="separate"/>
      </w:r>
      <w:r w:rsidRPr="00301B82">
        <w:rPr>
          <w:sz w:val="20"/>
          <w:szCs w:val="20"/>
          <w:lang w:val="en-US"/>
        </w:rPr>
        <w:t> </w:t>
      </w:r>
      <w:r w:rsidRPr="00301B82">
        <w:rPr>
          <w:sz w:val="20"/>
          <w:szCs w:val="20"/>
          <w:lang w:val="en-US"/>
        </w:rPr>
        <w:t> </w:t>
      </w:r>
      <w:r w:rsidRPr="00301B82">
        <w:rPr>
          <w:sz w:val="20"/>
          <w:szCs w:val="20"/>
          <w:lang w:val="en-US"/>
        </w:rPr>
        <w:t> </w:t>
      </w:r>
      <w:r w:rsidRPr="00301B82">
        <w:rPr>
          <w:sz w:val="20"/>
          <w:szCs w:val="20"/>
          <w:lang w:val="en-US"/>
        </w:rPr>
        <w:t> </w:t>
      </w:r>
      <w:r w:rsidRPr="00301B82">
        <w:rPr>
          <w:sz w:val="20"/>
          <w:szCs w:val="20"/>
          <w:lang w:val="en-US"/>
        </w:rPr>
        <w:t> </w:t>
      </w:r>
      <w:r w:rsidRPr="00301B82">
        <w:rPr>
          <w:sz w:val="20"/>
          <w:szCs w:val="20"/>
          <w:lang w:val="en-US"/>
        </w:rPr>
        <w:fldChar w:fldCharType="end"/>
      </w:r>
    </w:p>
    <w:p w:rsidR="00225573" w:rsidRPr="00D603DA" w:rsidRDefault="00225573" w:rsidP="00225573">
      <w:pPr>
        <w:rPr>
          <w:sz w:val="20"/>
          <w:szCs w:val="20"/>
          <w:lang w:val="en-US"/>
        </w:rPr>
      </w:pPr>
      <w:r w:rsidRPr="00D603DA">
        <w:rPr>
          <w:sz w:val="20"/>
          <w:szCs w:val="20"/>
          <w:lang w:val="en-US"/>
        </w:rPr>
        <w:t xml:space="preserve">………………………                                                                                  </w:t>
      </w:r>
      <w:r w:rsidR="00D603DA">
        <w:rPr>
          <w:sz w:val="20"/>
          <w:szCs w:val="20"/>
          <w:lang w:val="en-US"/>
        </w:rPr>
        <w:t>Function</w:t>
      </w:r>
      <w:r w:rsidRPr="00D603DA">
        <w:rPr>
          <w:sz w:val="20"/>
          <w:szCs w:val="20"/>
          <w:lang w:val="en-US"/>
        </w:rPr>
        <w:t xml:space="preserve">: </w:t>
      </w:r>
      <w:r w:rsidRPr="00301B82">
        <w:rPr>
          <w:sz w:val="20"/>
          <w:szCs w:val="20"/>
          <w:lang w:val="en-US"/>
        </w:rPr>
        <w:fldChar w:fldCharType="begin">
          <w:ffData>
            <w:name w:val="Texto106"/>
            <w:enabled/>
            <w:calcOnExit w:val="0"/>
            <w:textInput/>
          </w:ffData>
        </w:fldChar>
      </w:r>
      <w:r w:rsidRPr="00D603DA">
        <w:rPr>
          <w:sz w:val="20"/>
          <w:szCs w:val="20"/>
          <w:lang w:val="en-US"/>
        </w:rPr>
        <w:instrText xml:space="preserve"> FORMTEXT </w:instrText>
      </w:r>
      <w:r w:rsidRPr="00301B82">
        <w:rPr>
          <w:sz w:val="20"/>
          <w:szCs w:val="20"/>
          <w:lang w:val="en-US"/>
        </w:rPr>
      </w:r>
      <w:r w:rsidRPr="00301B82">
        <w:rPr>
          <w:sz w:val="20"/>
          <w:szCs w:val="20"/>
          <w:lang w:val="en-US"/>
        </w:rPr>
        <w:fldChar w:fldCharType="separate"/>
      </w:r>
      <w:r w:rsidRPr="00301B82">
        <w:rPr>
          <w:sz w:val="20"/>
          <w:szCs w:val="20"/>
          <w:lang w:val="en-US"/>
        </w:rPr>
        <w:t> </w:t>
      </w:r>
      <w:r w:rsidRPr="00301B82">
        <w:rPr>
          <w:sz w:val="20"/>
          <w:szCs w:val="20"/>
          <w:lang w:val="en-US"/>
        </w:rPr>
        <w:t> </w:t>
      </w:r>
      <w:r w:rsidRPr="00301B82">
        <w:rPr>
          <w:sz w:val="20"/>
          <w:szCs w:val="20"/>
          <w:lang w:val="en-US"/>
        </w:rPr>
        <w:t> </w:t>
      </w:r>
      <w:r w:rsidRPr="00301B82">
        <w:rPr>
          <w:sz w:val="20"/>
          <w:szCs w:val="20"/>
          <w:lang w:val="en-US"/>
        </w:rPr>
        <w:t> </w:t>
      </w:r>
      <w:r w:rsidRPr="00301B82">
        <w:rPr>
          <w:sz w:val="20"/>
          <w:szCs w:val="20"/>
          <w:lang w:val="en-US"/>
        </w:rPr>
        <w:t> </w:t>
      </w:r>
      <w:r w:rsidRPr="00301B82">
        <w:rPr>
          <w:sz w:val="20"/>
          <w:szCs w:val="20"/>
          <w:lang w:val="en-US"/>
        </w:rPr>
        <w:fldChar w:fldCharType="end"/>
      </w:r>
    </w:p>
    <w:p w:rsidR="003C71C7" w:rsidRPr="00D603DA" w:rsidRDefault="00225573" w:rsidP="003C71C7">
      <w:pPr>
        <w:rPr>
          <w:sz w:val="20"/>
          <w:szCs w:val="20"/>
          <w:lang w:val="en-US"/>
        </w:rPr>
      </w:pPr>
      <w:r w:rsidRPr="00D603DA">
        <w:rPr>
          <w:sz w:val="20"/>
          <w:szCs w:val="20"/>
          <w:lang w:val="en-US"/>
        </w:rPr>
        <w:t xml:space="preserve"> </w:t>
      </w:r>
      <w:r w:rsidR="00D603DA" w:rsidRPr="00D603DA">
        <w:rPr>
          <w:sz w:val="20"/>
          <w:szCs w:val="20"/>
          <w:lang w:val="en-US"/>
        </w:rPr>
        <w:t>Sing</w:t>
      </w:r>
      <w:r w:rsidR="003D0A4E">
        <w:rPr>
          <w:sz w:val="20"/>
          <w:szCs w:val="20"/>
          <w:lang w:val="en-US"/>
        </w:rPr>
        <w:t>ature</w:t>
      </w:r>
      <w:r w:rsidR="00D603DA" w:rsidRPr="00D603DA">
        <w:rPr>
          <w:sz w:val="20"/>
          <w:szCs w:val="20"/>
          <w:lang w:val="en-US"/>
        </w:rPr>
        <w:t xml:space="preserve"> and full name</w:t>
      </w:r>
    </w:p>
    <w:p w:rsidR="003849C7" w:rsidRPr="003D0A4E" w:rsidRDefault="003849C7" w:rsidP="002C4380">
      <w:pPr>
        <w:tabs>
          <w:tab w:val="left" w:pos="3600"/>
        </w:tabs>
        <w:jc w:val="center"/>
        <w:rPr>
          <w:b/>
          <w:bCs/>
          <w:sz w:val="20"/>
          <w:szCs w:val="20"/>
          <w:lang w:val="en-US"/>
        </w:rPr>
      </w:pPr>
    </w:p>
    <w:p w:rsidR="002C4380" w:rsidRPr="003849C7" w:rsidRDefault="00856DDE" w:rsidP="002C4380">
      <w:pPr>
        <w:tabs>
          <w:tab w:val="left" w:pos="3600"/>
        </w:tabs>
        <w:jc w:val="center"/>
        <w:rPr>
          <w:b/>
          <w:bCs/>
          <w:sz w:val="20"/>
          <w:szCs w:val="20"/>
          <w:lang w:val="en-US"/>
        </w:rPr>
      </w:pPr>
      <w:r w:rsidRPr="003849C7">
        <w:rPr>
          <w:b/>
          <w:bCs/>
          <w:sz w:val="20"/>
          <w:szCs w:val="20"/>
          <w:lang w:val="en-US"/>
        </w:rPr>
        <w:t xml:space="preserve">C) </w:t>
      </w:r>
      <w:r w:rsidR="00D603DA" w:rsidRPr="003849C7">
        <w:rPr>
          <w:b/>
          <w:bCs/>
          <w:sz w:val="20"/>
          <w:szCs w:val="20"/>
          <w:lang w:val="en-US"/>
        </w:rPr>
        <w:t xml:space="preserve">AFFIDAVIT OF POLITICALLY </w:t>
      </w:r>
      <w:r w:rsidR="003849C7" w:rsidRPr="003849C7">
        <w:rPr>
          <w:b/>
          <w:bCs/>
          <w:sz w:val="20"/>
          <w:szCs w:val="20"/>
          <w:lang w:val="en-US"/>
        </w:rPr>
        <w:t xml:space="preserve">EXPOSED PERSON </w:t>
      </w:r>
    </w:p>
    <w:p w:rsidR="002C4380" w:rsidRPr="003849C7" w:rsidRDefault="003849C7" w:rsidP="002C4380">
      <w:pPr>
        <w:tabs>
          <w:tab w:val="left" w:pos="3600"/>
        </w:tabs>
        <w:jc w:val="center"/>
        <w:rPr>
          <w:bCs/>
          <w:sz w:val="20"/>
          <w:szCs w:val="20"/>
          <w:lang w:val="en-US"/>
        </w:rPr>
      </w:pPr>
      <w:r>
        <w:rPr>
          <w:bCs/>
          <w:sz w:val="20"/>
          <w:szCs w:val="20"/>
          <w:lang w:val="en-US"/>
        </w:rPr>
        <w:t>Appendix of the UIF’s Resolutio</w:t>
      </w:r>
      <w:r w:rsidR="002C4380" w:rsidRPr="003849C7">
        <w:rPr>
          <w:bCs/>
          <w:sz w:val="20"/>
          <w:szCs w:val="20"/>
          <w:lang w:val="en-US"/>
        </w:rPr>
        <w:t>n</w:t>
      </w:r>
      <w:r>
        <w:rPr>
          <w:bCs/>
          <w:sz w:val="20"/>
          <w:szCs w:val="20"/>
          <w:lang w:val="en-US"/>
        </w:rPr>
        <w:t xml:space="preserve"> No. </w:t>
      </w:r>
      <w:r w:rsidR="002C4380" w:rsidRPr="003849C7">
        <w:rPr>
          <w:bCs/>
          <w:sz w:val="20"/>
          <w:szCs w:val="20"/>
          <w:lang w:val="en-US"/>
        </w:rPr>
        <w:t>52/2012</w:t>
      </w:r>
    </w:p>
    <w:p w:rsidR="002C4380" w:rsidRPr="00ED39E5" w:rsidRDefault="002C4380" w:rsidP="002C4380">
      <w:pPr>
        <w:tabs>
          <w:tab w:val="left" w:pos="3600"/>
        </w:tabs>
        <w:jc w:val="both"/>
        <w:rPr>
          <w:i/>
          <w:sz w:val="20"/>
          <w:szCs w:val="20"/>
          <w:lang w:val="es-AR"/>
        </w:rPr>
      </w:pPr>
      <w:r w:rsidRPr="00ED39E5">
        <w:rPr>
          <w:i/>
          <w:sz w:val="20"/>
          <w:szCs w:val="20"/>
          <w:lang w:val="es-AR"/>
        </w:rPr>
        <w:t>El/la (1) que suscribe, __</w:t>
      </w:r>
      <w:r w:rsidRPr="00ED39E5">
        <w:rPr>
          <w:i/>
          <w:sz w:val="20"/>
          <w:szCs w:val="20"/>
          <w:lang w:val="en-US"/>
        </w:rPr>
        <w:fldChar w:fldCharType="begin">
          <w:ffData>
            <w:name w:val="Texto84"/>
            <w:enabled/>
            <w:calcOnExit w:val="0"/>
            <w:textInput/>
          </w:ffData>
        </w:fldChar>
      </w:r>
      <w:bookmarkStart w:id="5" w:name="Texto84"/>
      <w:r w:rsidRPr="00ED39E5">
        <w:rPr>
          <w:i/>
          <w:sz w:val="20"/>
          <w:szCs w:val="20"/>
          <w:lang w:val="es-AR"/>
        </w:rPr>
        <w:instrText xml:space="preserve"> FORMTEXT </w:instrText>
      </w:r>
      <w:r w:rsidRPr="00ED39E5">
        <w:rPr>
          <w:i/>
          <w:sz w:val="20"/>
          <w:szCs w:val="20"/>
          <w:lang w:val="en-US"/>
        </w:rPr>
      </w:r>
      <w:r w:rsidRPr="00ED39E5">
        <w:rPr>
          <w:i/>
          <w:sz w:val="20"/>
          <w:szCs w:val="20"/>
          <w:lang w:val="en-US"/>
        </w:rPr>
        <w:fldChar w:fldCharType="separate"/>
      </w:r>
      <w:r w:rsidR="00C141BD" w:rsidRPr="00ED39E5">
        <w:rPr>
          <w:i/>
          <w:sz w:val="20"/>
          <w:szCs w:val="20"/>
          <w:lang w:val="en-US"/>
        </w:rPr>
        <w:t> </w:t>
      </w:r>
      <w:r w:rsidR="00C141BD" w:rsidRPr="00ED39E5">
        <w:rPr>
          <w:i/>
          <w:sz w:val="20"/>
          <w:szCs w:val="20"/>
          <w:lang w:val="en-US"/>
        </w:rPr>
        <w:t> </w:t>
      </w:r>
      <w:r w:rsidR="00C141BD" w:rsidRPr="00ED39E5">
        <w:rPr>
          <w:i/>
          <w:sz w:val="20"/>
          <w:szCs w:val="20"/>
          <w:lang w:val="en-US"/>
        </w:rPr>
        <w:t> </w:t>
      </w:r>
      <w:r w:rsidR="00C141BD" w:rsidRPr="00ED39E5">
        <w:rPr>
          <w:i/>
          <w:sz w:val="20"/>
          <w:szCs w:val="20"/>
          <w:lang w:val="en-US"/>
        </w:rPr>
        <w:t> </w:t>
      </w:r>
      <w:r w:rsidR="00C141BD" w:rsidRPr="00ED39E5">
        <w:rPr>
          <w:i/>
          <w:sz w:val="20"/>
          <w:szCs w:val="20"/>
          <w:lang w:val="en-US"/>
        </w:rPr>
        <w:t> </w:t>
      </w:r>
      <w:r w:rsidRPr="00ED39E5">
        <w:rPr>
          <w:i/>
          <w:sz w:val="20"/>
          <w:szCs w:val="20"/>
          <w:lang w:val="en-US"/>
        </w:rPr>
        <w:fldChar w:fldCharType="end"/>
      </w:r>
      <w:bookmarkEnd w:id="5"/>
      <w:r w:rsidRPr="00ED39E5">
        <w:rPr>
          <w:i/>
          <w:sz w:val="20"/>
          <w:szCs w:val="20"/>
          <w:lang w:val="es-AR"/>
        </w:rPr>
        <w:t>___________________________ (2) declara bajo juramento que los datos consignados en la presente son correctos, completos y fiel expresión de la verdad y que SI/NO (1) se encuentra incluido y/o alcanzado dentro de la "Nómina de Personas Expuestas Políticamente" aprobada por la Unidad de Información Financiera, que ha leído.</w:t>
      </w:r>
    </w:p>
    <w:p w:rsidR="00ED39E5" w:rsidRDefault="00ED39E5" w:rsidP="002C4380">
      <w:pPr>
        <w:tabs>
          <w:tab w:val="left" w:pos="3600"/>
        </w:tabs>
        <w:jc w:val="both"/>
        <w:rPr>
          <w:sz w:val="20"/>
          <w:szCs w:val="20"/>
          <w:lang w:val="en-US"/>
        </w:rPr>
      </w:pPr>
      <w:r w:rsidRPr="00ED39E5">
        <w:rPr>
          <w:sz w:val="20"/>
          <w:szCs w:val="20"/>
          <w:lang w:val="en-US"/>
        </w:rPr>
        <w:t>__</w:t>
      </w:r>
      <w:r w:rsidRPr="00301B82">
        <w:rPr>
          <w:sz w:val="20"/>
          <w:szCs w:val="20"/>
          <w:lang w:val="en-US"/>
        </w:rPr>
        <w:fldChar w:fldCharType="begin">
          <w:ffData>
            <w:name w:val="Texto84"/>
            <w:enabled/>
            <w:calcOnExit w:val="0"/>
            <w:textInput/>
          </w:ffData>
        </w:fldChar>
      </w:r>
      <w:r w:rsidRPr="00ED39E5">
        <w:rPr>
          <w:sz w:val="20"/>
          <w:szCs w:val="20"/>
          <w:lang w:val="en-US"/>
        </w:rPr>
        <w:instrText xml:space="preserve"> FORMTEXT </w:instrText>
      </w:r>
      <w:r w:rsidRPr="00301B82">
        <w:rPr>
          <w:sz w:val="20"/>
          <w:szCs w:val="20"/>
          <w:lang w:val="en-US"/>
        </w:rPr>
      </w:r>
      <w:r w:rsidRPr="00301B82">
        <w:rPr>
          <w:sz w:val="20"/>
          <w:szCs w:val="20"/>
          <w:lang w:val="en-US"/>
        </w:rPr>
        <w:fldChar w:fldCharType="separate"/>
      </w:r>
      <w:r w:rsidRPr="00301B82">
        <w:rPr>
          <w:sz w:val="20"/>
          <w:szCs w:val="20"/>
          <w:lang w:val="en-US"/>
        </w:rPr>
        <w:t> </w:t>
      </w:r>
      <w:r w:rsidRPr="00301B82">
        <w:rPr>
          <w:sz w:val="20"/>
          <w:szCs w:val="20"/>
          <w:lang w:val="en-US"/>
        </w:rPr>
        <w:t> </w:t>
      </w:r>
      <w:r w:rsidRPr="00301B82">
        <w:rPr>
          <w:sz w:val="20"/>
          <w:szCs w:val="20"/>
          <w:lang w:val="en-US"/>
        </w:rPr>
        <w:t> </w:t>
      </w:r>
      <w:r w:rsidRPr="00301B82">
        <w:rPr>
          <w:sz w:val="20"/>
          <w:szCs w:val="20"/>
          <w:lang w:val="en-US"/>
        </w:rPr>
        <w:t> </w:t>
      </w:r>
      <w:r w:rsidRPr="00301B82">
        <w:rPr>
          <w:sz w:val="20"/>
          <w:szCs w:val="20"/>
          <w:lang w:val="en-US"/>
        </w:rPr>
        <w:t> </w:t>
      </w:r>
      <w:r w:rsidRPr="00301B82">
        <w:rPr>
          <w:sz w:val="20"/>
          <w:szCs w:val="20"/>
          <w:lang w:val="en-US"/>
        </w:rPr>
        <w:fldChar w:fldCharType="end"/>
      </w:r>
      <w:r w:rsidRPr="00ED39E5">
        <w:rPr>
          <w:sz w:val="20"/>
          <w:szCs w:val="20"/>
          <w:lang w:val="en-US"/>
        </w:rPr>
        <w:t xml:space="preserve">___________________________ (2) Declares under oath that the data contained herein </w:t>
      </w:r>
      <w:r>
        <w:rPr>
          <w:sz w:val="20"/>
          <w:szCs w:val="20"/>
          <w:lang w:val="en-US"/>
        </w:rPr>
        <w:t>is</w:t>
      </w:r>
      <w:r w:rsidRPr="00ED39E5">
        <w:rPr>
          <w:sz w:val="20"/>
          <w:szCs w:val="20"/>
          <w:lang w:val="en-US"/>
        </w:rPr>
        <w:t xml:space="preserve"> correct, complete and true expression of truth and that </w:t>
      </w:r>
      <w:r>
        <w:rPr>
          <w:sz w:val="20"/>
          <w:szCs w:val="20"/>
          <w:lang w:val="en-US"/>
        </w:rPr>
        <w:t>IS</w:t>
      </w:r>
      <w:r w:rsidRPr="00ED39E5">
        <w:rPr>
          <w:sz w:val="20"/>
          <w:szCs w:val="20"/>
          <w:lang w:val="en-US"/>
        </w:rPr>
        <w:t xml:space="preserve"> / </w:t>
      </w:r>
      <w:r>
        <w:rPr>
          <w:sz w:val="20"/>
          <w:szCs w:val="20"/>
          <w:lang w:val="en-US"/>
        </w:rPr>
        <w:t>IS NOT (1)</w:t>
      </w:r>
      <w:r w:rsidRPr="00ED39E5">
        <w:rPr>
          <w:sz w:val="20"/>
          <w:szCs w:val="20"/>
          <w:lang w:val="en-US"/>
        </w:rPr>
        <w:t xml:space="preserve"> included and / or reached within the "Payroll of Politically Exposed Persons" approved by the Unit of Financial Information</w:t>
      </w:r>
      <w:r>
        <w:rPr>
          <w:sz w:val="20"/>
          <w:szCs w:val="20"/>
          <w:lang w:val="en-US"/>
        </w:rPr>
        <w:t xml:space="preserve"> (UIF)</w:t>
      </w:r>
      <w:r w:rsidRPr="00ED39E5">
        <w:rPr>
          <w:sz w:val="20"/>
          <w:szCs w:val="20"/>
          <w:lang w:val="en-US"/>
        </w:rPr>
        <w:t>, which has read</w:t>
      </w:r>
      <w:r>
        <w:rPr>
          <w:sz w:val="20"/>
          <w:szCs w:val="20"/>
          <w:lang w:val="en-US"/>
        </w:rPr>
        <w:t>.</w:t>
      </w:r>
    </w:p>
    <w:p w:rsidR="00ED39E5" w:rsidRDefault="00ED39E5" w:rsidP="002C4380">
      <w:pPr>
        <w:tabs>
          <w:tab w:val="left" w:pos="3600"/>
        </w:tabs>
        <w:jc w:val="both"/>
        <w:rPr>
          <w:sz w:val="20"/>
          <w:szCs w:val="20"/>
          <w:lang w:val="en-US"/>
        </w:rPr>
      </w:pPr>
      <w:r>
        <w:rPr>
          <w:sz w:val="20"/>
          <w:szCs w:val="20"/>
          <w:lang w:val="en-US"/>
        </w:rPr>
        <w:t>In the case you are a Politically Exposed Person, please indicate why</w:t>
      </w:r>
      <w:r w:rsidR="002C4380" w:rsidRPr="00ED39E5">
        <w:rPr>
          <w:sz w:val="20"/>
          <w:szCs w:val="20"/>
          <w:lang w:val="en-US"/>
        </w:rPr>
        <w:t>:_</w:t>
      </w:r>
      <w:r w:rsidR="002C4380" w:rsidRPr="00301B82">
        <w:rPr>
          <w:sz w:val="20"/>
          <w:szCs w:val="20"/>
          <w:lang w:val="en-US"/>
        </w:rPr>
        <w:fldChar w:fldCharType="begin">
          <w:ffData>
            <w:name w:val="Texto85"/>
            <w:enabled/>
            <w:calcOnExit w:val="0"/>
            <w:textInput/>
          </w:ffData>
        </w:fldChar>
      </w:r>
      <w:bookmarkStart w:id="6" w:name="Texto85"/>
      <w:r w:rsidR="002C4380" w:rsidRPr="00ED39E5">
        <w:rPr>
          <w:sz w:val="20"/>
          <w:szCs w:val="20"/>
          <w:lang w:val="en-US"/>
        </w:rPr>
        <w:instrText xml:space="preserve"> FORMTEXT </w:instrText>
      </w:r>
      <w:r w:rsidR="002C4380" w:rsidRPr="00301B82">
        <w:rPr>
          <w:sz w:val="20"/>
          <w:szCs w:val="20"/>
          <w:lang w:val="en-US"/>
        </w:rPr>
      </w:r>
      <w:r w:rsidR="002C4380" w:rsidRPr="00301B82">
        <w:rPr>
          <w:sz w:val="20"/>
          <w:szCs w:val="20"/>
          <w:lang w:val="en-US"/>
        </w:rPr>
        <w:fldChar w:fldCharType="separate"/>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2C4380" w:rsidRPr="00301B82">
        <w:rPr>
          <w:sz w:val="20"/>
          <w:szCs w:val="20"/>
          <w:lang w:val="en-US"/>
        </w:rPr>
        <w:fldChar w:fldCharType="end"/>
      </w:r>
      <w:bookmarkEnd w:id="6"/>
      <w:r w:rsidR="002C4380" w:rsidRPr="00ED39E5">
        <w:rPr>
          <w:sz w:val="20"/>
          <w:szCs w:val="20"/>
          <w:lang w:val="en-US"/>
        </w:rPr>
        <w:t>____________</w:t>
      </w:r>
      <w:r>
        <w:rPr>
          <w:sz w:val="20"/>
          <w:szCs w:val="20"/>
          <w:lang w:val="en-US"/>
        </w:rPr>
        <w:t>________________</w:t>
      </w:r>
      <w:r w:rsidR="002C4380" w:rsidRPr="00ED39E5">
        <w:rPr>
          <w:sz w:val="20"/>
          <w:szCs w:val="20"/>
          <w:lang w:val="en-US"/>
        </w:rPr>
        <w:t>_</w:t>
      </w:r>
      <w:r w:rsidR="002C4380" w:rsidRPr="00ED39E5">
        <w:rPr>
          <w:sz w:val="20"/>
          <w:szCs w:val="20"/>
          <w:u w:val="single"/>
          <w:lang w:val="en-US"/>
        </w:rPr>
        <w:t xml:space="preserve">                </w:t>
      </w:r>
    </w:p>
    <w:p w:rsidR="00ED39E5" w:rsidRDefault="00ED39E5" w:rsidP="002C4380">
      <w:pPr>
        <w:tabs>
          <w:tab w:val="left" w:pos="3600"/>
        </w:tabs>
        <w:jc w:val="both"/>
        <w:rPr>
          <w:sz w:val="20"/>
          <w:szCs w:val="20"/>
          <w:lang w:val="en-US"/>
        </w:rPr>
      </w:pPr>
    </w:p>
    <w:p w:rsidR="002C4380" w:rsidRPr="00ED39E5" w:rsidRDefault="00ED39E5" w:rsidP="00ED39E5">
      <w:pPr>
        <w:jc w:val="both"/>
        <w:rPr>
          <w:sz w:val="20"/>
          <w:szCs w:val="20"/>
          <w:lang w:val="en-US"/>
        </w:rPr>
      </w:pPr>
      <w:r w:rsidRPr="00D603DA">
        <w:rPr>
          <w:sz w:val="20"/>
          <w:szCs w:val="20"/>
          <w:lang w:val="en-US"/>
        </w:rPr>
        <w:t>I declare under oath that the information entered in this form is correct, complete and faithful expression of truth. I commit to communicate any changes that may occur regarding</w:t>
      </w:r>
      <w:r>
        <w:rPr>
          <w:sz w:val="20"/>
          <w:szCs w:val="20"/>
          <w:lang w:val="en-US"/>
        </w:rPr>
        <w:t xml:space="preserve"> the information given to Rofex within 30 days since the change occurs</w:t>
      </w:r>
      <w:r w:rsidR="002C4380" w:rsidRPr="00ED39E5">
        <w:rPr>
          <w:sz w:val="20"/>
          <w:szCs w:val="20"/>
          <w:lang w:val="en-US"/>
        </w:rPr>
        <w:t>.</w:t>
      </w:r>
    </w:p>
    <w:p w:rsidR="002C4380" w:rsidRPr="00ED39E5" w:rsidRDefault="00ED39E5" w:rsidP="002C4380">
      <w:pPr>
        <w:tabs>
          <w:tab w:val="left" w:pos="3600"/>
        </w:tabs>
        <w:jc w:val="both"/>
        <w:rPr>
          <w:sz w:val="20"/>
          <w:szCs w:val="20"/>
          <w:lang w:val="en-US"/>
        </w:rPr>
      </w:pPr>
      <w:r w:rsidRPr="00ED39E5">
        <w:rPr>
          <w:sz w:val="20"/>
          <w:szCs w:val="20"/>
          <w:lang w:val="en-US"/>
        </w:rPr>
        <w:t>ID</w:t>
      </w:r>
      <w:r w:rsidR="002C4380" w:rsidRPr="00ED39E5">
        <w:rPr>
          <w:sz w:val="20"/>
          <w:szCs w:val="20"/>
          <w:lang w:val="en-US"/>
        </w:rPr>
        <w:t xml:space="preserve">: </w:t>
      </w:r>
      <w:r w:rsidR="002C4380" w:rsidRPr="00ED39E5">
        <w:rPr>
          <w:i/>
          <w:sz w:val="20"/>
          <w:szCs w:val="20"/>
          <w:lang w:val="en-US"/>
        </w:rPr>
        <w:t>(3)</w:t>
      </w:r>
      <w:r w:rsidR="002C4380" w:rsidRPr="00ED39E5">
        <w:rPr>
          <w:sz w:val="20"/>
          <w:szCs w:val="20"/>
          <w:lang w:val="en-US"/>
        </w:rPr>
        <w:t>_</w:t>
      </w:r>
      <w:r w:rsidR="002C4380" w:rsidRPr="00301B82">
        <w:rPr>
          <w:sz w:val="20"/>
          <w:szCs w:val="20"/>
          <w:lang w:val="en-US"/>
        </w:rPr>
        <w:fldChar w:fldCharType="begin">
          <w:ffData>
            <w:name w:val="Texto86"/>
            <w:enabled/>
            <w:calcOnExit w:val="0"/>
            <w:textInput/>
          </w:ffData>
        </w:fldChar>
      </w:r>
      <w:bookmarkStart w:id="7" w:name="Texto86"/>
      <w:r w:rsidR="002C4380" w:rsidRPr="00ED39E5">
        <w:rPr>
          <w:sz w:val="20"/>
          <w:szCs w:val="20"/>
          <w:lang w:val="en-US"/>
        </w:rPr>
        <w:instrText xml:space="preserve"> FORMTEXT </w:instrText>
      </w:r>
      <w:r w:rsidR="002C4380" w:rsidRPr="00301B82">
        <w:rPr>
          <w:sz w:val="20"/>
          <w:szCs w:val="20"/>
          <w:lang w:val="en-US"/>
        </w:rPr>
      </w:r>
      <w:r w:rsidR="002C4380" w:rsidRPr="00301B82">
        <w:rPr>
          <w:sz w:val="20"/>
          <w:szCs w:val="20"/>
          <w:lang w:val="en-US"/>
        </w:rPr>
        <w:fldChar w:fldCharType="separate"/>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2C4380" w:rsidRPr="00301B82">
        <w:rPr>
          <w:sz w:val="20"/>
          <w:szCs w:val="20"/>
          <w:lang w:val="en-US"/>
        </w:rPr>
        <w:fldChar w:fldCharType="end"/>
      </w:r>
      <w:bookmarkEnd w:id="7"/>
      <w:r w:rsidR="002C4380" w:rsidRPr="00ED39E5">
        <w:rPr>
          <w:sz w:val="20"/>
          <w:szCs w:val="20"/>
          <w:lang w:val="en-US"/>
        </w:rPr>
        <w:t>_______Nº _</w:t>
      </w:r>
      <w:r w:rsidR="002C4380" w:rsidRPr="00301B82">
        <w:rPr>
          <w:sz w:val="20"/>
          <w:szCs w:val="20"/>
          <w:lang w:val="en-US"/>
        </w:rPr>
        <w:fldChar w:fldCharType="begin">
          <w:ffData>
            <w:name w:val="Texto87"/>
            <w:enabled/>
            <w:calcOnExit w:val="0"/>
            <w:textInput/>
          </w:ffData>
        </w:fldChar>
      </w:r>
      <w:bookmarkStart w:id="8" w:name="Texto87"/>
      <w:r w:rsidR="002C4380" w:rsidRPr="00ED39E5">
        <w:rPr>
          <w:sz w:val="20"/>
          <w:szCs w:val="20"/>
          <w:lang w:val="en-US"/>
        </w:rPr>
        <w:instrText xml:space="preserve"> FORMTEXT </w:instrText>
      </w:r>
      <w:r w:rsidR="002C4380" w:rsidRPr="00301B82">
        <w:rPr>
          <w:sz w:val="20"/>
          <w:szCs w:val="20"/>
          <w:lang w:val="en-US"/>
        </w:rPr>
      </w:r>
      <w:r w:rsidR="002C4380" w:rsidRPr="00301B82">
        <w:rPr>
          <w:sz w:val="20"/>
          <w:szCs w:val="20"/>
          <w:lang w:val="en-US"/>
        </w:rPr>
        <w:fldChar w:fldCharType="separate"/>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2C4380" w:rsidRPr="00301B82">
        <w:rPr>
          <w:sz w:val="20"/>
          <w:szCs w:val="20"/>
          <w:lang w:val="en-US"/>
        </w:rPr>
        <w:fldChar w:fldCharType="end"/>
      </w:r>
      <w:bookmarkEnd w:id="8"/>
      <w:r w:rsidR="002C4380" w:rsidRPr="00ED39E5">
        <w:rPr>
          <w:sz w:val="20"/>
          <w:szCs w:val="20"/>
          <w:lang w:val="en-US"/>
        </w:rPr>
        <w:t>_____________________________________________________</w:t>
      </w:r>
      <w:r w:rsidR="002C4380" w:rsidRPr="00ED39E5">
        <w:rPr>
          <w:sz w:val="20"/>
          <w:szCs w:val="20"/>
          <w:u w:val="single"/>
          <w:lang w:val="en-US"/>
        </w:rPr>
        <w:t xml:space="preserve">      </w:t>
      </w:r>
    </w:p>
    <w:p w:rsidR="00ED39E5" w:rsidRDefault="00ED39E5" w:rsidP="002C4380">
      <w:pPr>
        <w:tabs>
          <w:tab w:val="left" w:pos="3600"/>
        </w:tabs>
        <w:jc w:val="both"/>
        <w:rPr>
          <w:sz w:val="20"/>
          <w:szCs w:val="20"/>
          <w:lang w:val="en-US"/>
        </w:rPr>
      </w:pPr>
      <w:r w:rsidRPr="00ED39E5">
        <w:rPr>
          <w:sz w:val="20"/>
          <w:szCs w:val="20"/>
          <w:lang w:val="en-US"/>
        </w:rPr>
        <w:t>Country and Authority that emmits the ID</w:t>
      </w:r>
      <w:r w:rsidR="002C4380" w:rsidRPr="00ED39E5">
        <w:rPr>
          <w:sz w:val="20"/>
          <w:szCs w:val="20"/>
          <w:lang w:val="en-US"/>
        </w:rPr>
        <w:t>: __</w:t>
      </w:r>
      <w:r w:rsidR="002C4380" w:rsidRPr="00301B82">
        <w:rPr>
          <w:sz w:val="20"/>
          <w:szCs w:val="20"/>
          <w:lang w:val="en-US"/>
        </w:rPr>
        <w:fldChar w:fldCharType="begin">
          <w:ffData>
            <w:name w:val="Texto88"/>
            <w:enabled/>
            <w:calcOnExit w:val="0"/>
            <w:textInput/>
          </w:ffData>
        </w:fldChar>
      </w:r>
      <w:bookmarkStart w:id="9" w:name="Texto88"/>
      <w:r w:rsidR="002C4380" w:rsidRPr="00ED39E5">
        <w:rPr>
          <w:sz w:val="20"/>
          <w:szCs w:val="20"/>
          <w:lang w:val="en-US"/>
        </w:rPr>
        <w:instrText xml:space="preserve"> FORMTEXT </w:instrText>
      </w:r>
      <w:r w:rsidR="002C4380" w:rsidRPr="00301B82">
        <w:rPr>
          <w:sz w:val="20"/>
          <w:szCs w:val="20"/>
          <w:lang w:val="en-US"/>
        </w:rPr>
      </w:r>
      <w:r w:rsidR="002C4380" w:rsidRPr="00301B82">
        <w:rPr>
          <w:sz w:val="20"/>
          <w:szCs w:val="20"/>
          <w:lang w:val="en-US"/>
        </w:rPr>
        <w:fldChar w:fldCharType="separate"/>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2C4380" w:rsidRPr="00301B82">
        <w:rPr>
          <w:sz w:val="20"/>
          <w:szCs w:val="20"/>
          <w:lang w:val="en-US"/>
        </w:rPr>
        <w:fldChar w:fldCharType="end"/>
      </w:r>
      <w:bookmarkEnd w:id="9"/>
      <w:r w:rsidR="002C4380" w:rsidRPr="00ED39E5">
        <w:rPr>
          <w:sz w:val="20"/>
          <w:szCs w:val="20"/>
          <w:lang w:val="en-US"/>
        </w:rPr>
        <w:t>________________________</w:t>
      </w:r>
      <w:r>
        <w:rPr>
          <w:sz w:val="20"/>
          <w:szCs w:val="20"/>
          <w:lang w:val="en-US"/>
        </w:rPr>
        <w:t>______________</w:t>
      </w:r>
    </w:p>
    <w:p w:rsidR="002C4380" w:rsidRPr="00301B82" w:rsidRDefault="00ED39E5" w:rsidP="002C4380">
      <w:pPr>
        <w:tabs>
          <w:tab w:val="left" w:pos="3600"/>
        </w:tabs>
        <w:jc w:val="both"/>
        <w:rPr>
          <w:sz w:val="20"/>
          <w:szCs w:val="20"/>
          <w:lang w:val="en-US"/>
        </w:rPr>
      </w:pPr>
      <w:r>
        <w:rPr>
          <w:sz w:val="20"/>
          <w:szCs w:val="20"/>
          <w:lang w:val="en-US"/>
        </w:rPr>
        <w:t>Function</w:t>
      </w:r>
      <w:r w:rsidR="002C4380" w:rsidRPr="00301B82">
        <w:rPr>
          <w:sz w:val="20"/>
          <w:szCs w:val="20"/>
          <w:lang w:val="en-US"/>
        </w:rPr>
        <w:t xml:space="preserve"> (</w:t>
      </w:r>
      <w:r w:rsidR="002C4380" w:rsidRPr="00301B82">
        <w:rPr>
          <w:i/>
          <w:sz w:val="20"/>
          <w:szCs w:val="20"/>
          <w:lang w:val="en-US"/>
        </w:rPr>
        <w:t>4)</w:t>
      </w:r>
      <w:r w:rsidR="002C4380" w:rsidRPr="00301B82">
        <w:rPr>
          <w:sz w:val="20"/>
          <w:szCs w:val="20"/>
          <w:lang w:val="en-US"/>
        </w:rPr>
        <w:t>:__</w:t>
      </w:r>
      <w:r w:rsidR="002C4380" w:rsidRPr="00301B82">
        <w:rPr>
          <w:sz w:val="20"/>
          <w:szCs w:val="20"/>
          <w:lang w:val="en-US"/>
        </w:rPr>
        <w:fldChar w:fldCharType="begin">
          <w:ffData>
            <w:name w:val="Texto89"/>
            <w:enabled/>
            <w:calcOnExit w:val="0"/>
            <w:textInput/>
          </w:ffData>
        </w:fldChar>
      </w:r>
      <w:bookmarkStart w:id="10" w:name="Texto89"/>
      <w:r w:rsidR="002C4380" w:rsidRPr="00301B82">
        <w:rPr>
          <w:sz w:val="20"/>
          <w:szCs w:val="20"/>
          <w:lang w:val="en-US"/>
        </w:rPr>
        <w:instrText xml:space="preserve"> FORMTEXT </w:instrText>
      </w:r>
      <w:r w:rsidR="002C4380" w:rsidRPr="00301B82">
        <w:rPr>
          <w:sz w:val="20"/>
          <w:szCs w:val="20"/>
          <w:lang w:val="en-US"/>
        </w:rPr>
      </w:r>
      <w:r w:rsidR="002C4380" w:rsidRPr="00301B82">
        <w:rPr>
          <w:sz w:val="20"/>
          <w:szCs w:val="20"/>
          <w:lang w:val="en-US"/>
        </w:rPr>
        <w:fldChar w:fldCharType="separate"/>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2C4380" w:rsidRPr="00301B82">
        <w:rPr>
          <w:sz w:val="20"/>
          <w:szCs w:val="20"/>
          <w:lang w:val="en-US"/>
        </w:rPr>
        <w:fldChar w:fldCharType="end"/>
      </w:r>
      <w:bookmarkEnd w:id="10"/>
      <w:r w:rsidR="002C4380" w:rsidRPr="00301B82">
        <w:rPr>
          <w:sz w:val="20"/>
          <w:szCs w:val="20"/>
          <w:lang w:val="en-US"/>
        </w:rPr>
        <w:t>______________________________________________________________</w:t>
      </w:r>
    </w:p>
    <w:p w:rsidR="002C4380" w:rsidRPr="00ED39E5" w:rsidRDefault="002C4380" w:rsidP="002C4380">
      <w:pPr>
        <w:tabs>
          <w:tab w:val="left" w:pos="3600"/>
        </w:tabs>
        <w:jc w:val="both"/>
        <w:rPr>
          <w:sz w:val="20"/>
          <w:szCs w:val="20"/>
          <w:u w:val="single"/>
          <w:lang w:val="en-US"/>
        </w:rPr>
      </w:pPr>
      <w:r w:rsidRPr="00ED39E5">
        <w:rPr>
          <w:sz w:val="20"/>
          <w:szCs w:val="20"/>
          <w:lang w:val="en-US"/>
        </w:rPr>
        <w:t>CDI</w:t>
      </w:r>
      <w:r w:rsidR="00ED39E5" w:rsidRPr="00ED39E5">
        <w:rPr>
          <w:sz w:val="20"/>
          <w:szCs w:val="20"/>
          <w:lang w:val="en-US"/>
        </w:rPr>
        <w:t>/CIE (Tax Pay</w:t>
      </w:r>
      <w:r w:rsidR="00ED39E5">
        <w:rPr>
          <w:sz w:val="20"/>
          <w:szCs w:val="20"/>
          <w:lang w:val="en-US"/>
        </w:rPr>
        <w:t>er Identification)</w:t>
      </w:r>
      <w:r w:rsidRPr="00ED39E5">
        <w:rPr>
          <w:i/>
          <w:sz w:val="20"/>
          <w:szCs w:val="20"/>
          <w:lang w:val="en-US"/>
        </w:rPr>
        <w:t>(1)</w:t>
      </w:r>
      <w:r w:rsidRPr="00ED39E5">
        <w:rPr>
          <w:sz w:val="20"/>
          <w:szCs w:val="20"/>
          <w:lang w:val="en-US"/>
        </w:rPr>
        <w:t xml:space="preserve"> Nº: __</w:t>
      </w:r>
      <w:r w:rsidRPr="00301B82">
        <w:rPr>
          <w:sz w:val="20"/>
          <w:szCs w:val="20"/>
          <w:lang w:val="en-US"/>
        </w:rPr>
        <w:fldChar w:fldCharType="begin">
          <w:ffData>
            <w:name w:val="Texto90"/>
            <w:enabled/>
            <w:calcOnExit w:val="0"/>
            <w:textInput/>
          </w:ffData>
        </w:fldChar>
      </w:r>
      <w:bookmarkStart w:id="11" w:name="Texto90"/>
      <w:r w:rsidRPr="00ED39E5">
        <w:rPr>
          <w:sz w:val="20"/>
          <w:szCs w:val="20"/>
          <w:lang w:val="en-US"/>
        </w:rPr>
        <w:instrText xml:space="preserve"> FORMTEXT </w:instrText>
      </w:r>
      <w:r w:rsidRPr="00301B82">
        <w:rPr>
          <w:sz w:val="20"/>
          <w:szCs w:val="20"/>
          <w:lang w:val="en-US"/>
        </w:rPr>
      </w:r>
      <w:r w:rsidRPr="00301B82">
        <w:rPr>
          <w:sz w:val="20"/>
          <w:szCs w:val="20"/>
          <w:lang w:val="en-US"/>
        </w:rPr>
        <w:fldChar w:fldCharType="separate"/>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Pr="00301B82">
        <w:rPr>
          <w:sz w:val="20"/>
          <w:szCs w:val="20"/>
          <w:lang w:val="en-US"/>
        </w:rPr>
        <w:fldChar w:fldCharType="end"/>
      </w:r>
      <w:bookmarkEnd w:id="11"/>
      <w:r w:rsidRPr="00ED39E5">
        <w:rPr>
          <w:sz w:val="20"/>
          <w:szCs w:val="20"/>
          <w:lang w:val="en-US"/>
        </w:rPr>
        <w:t>____________________</w:t>
      </w:r>
      <w:r w:rsidR="00ED39E5">
        <w:rPr>
          <w:sz w:val="20"/>
          <w:szCs w:val="20"/>
          <w:lang w:val="en-US"/>
        </w:rPr>
        <w:t>____</w:t>
      </w:r>
      <w:r w:rsidRPr="00ED39E5">
        <w:rPr>
          <w:sz w:val="20"/>
          <w:szCs w:val="20"/>
          <w:lang w:val="en-US"/>
        </w:rPr>
        <w:t>______</w:t>
      </w:r>
      <w:r w:rsidR="00ED39E5">
        <w:rPr>
          <w:sz w:val="20"/>
          <w:szCs w:val="20"/>
          <w:lang w:val="en-US"/>
        </w:rPr>
        <w:t>____</w:t>
      </w:r>
      <w:r w:rsidRPr="00ED39E5">
        <w:rPr>
          <w:sz w:val="20"/>
          <w:szCs w:val="20"/>
          <w:lang w:val="en-US"/>
        </w:rPr>
        <w:t>____</w:t>
      </w:r>
      <w:r w:rsidR="00ED39E5">
        <w:rPr>
          <w:sz w:val="20"/>
          <w:szCs w:val="20"/>
          <w:u w:val="single"/>
          <w:lang w:val="en-US"/>
        </w:rPr>
        <w:t xml:space="preserve">     </w:t>
      </w:r>
    </w:p>
    <w:p w:rsidR="00AC1994" w:rsidRPr="00AC1994" w:rsidRDefault="00AC1994" w:rsidP="002C4380">
      <w:pPr>
        <w:tabs>
          <w:tab w:val="left" w:pos="3600"/>
        </w:tabs>
        <w:jc w:val="both"/>
        <w:rPr>
          <w:sz w:val="20"/>
          <w:szCs w:val="20"/>
          <w:lang w:val="en-US"/>
        </w:rPr>
      </w:pPr>
      <w:r w:rsidRPr="00AC1994">
        <w:rPr>
          <w:sz w:val="20"/>
          <w:szCs w:val="20"/>
          <w:lang w:val="en-US"/>
        </w:rPr>
        <w:t>Date and Place</w:t>
      </w:r>
      <w:r w:rsidR="002C4380" w:rsidRPr="00AC1994">
        <w:rPr>
          <w:sz w:val="20"/>
          <w:szCs w:val="20"/>
          <w:lang w:val="en-US"/>
        </w:rPr>
        <w:t>: _</w:t>
      </w:r>
      <w:r w:rsidR="002C4380" w:rsidRPr="00301B82">
        <w:rPr>
          <w:sz w:val="20"/>
          <w:szCs w:val="20"/>
          <w:lang w:val="en-US"/>
        </w:rPr>
        <w:fldChar w:fldCharType="begin">
          <w:ffData>
            <w:name w:val="Texto91"/>
            <w:enabled/>
            <w:calcOnExit w:val="0"/>
            <w:textInput/>
          </w:ffData>
        </w:fldChar>
      </w:r>
      <w:bookmarkStart w:id="12" w:name="Texto91"/>
      <w:r w:rsidR="002C4380" w:rsidRPr="00AC1994">
        <w:rPr>
          <w:sz w:val="20"/>
          <w:szCs w:val="20"/>
          <w:lang w:val="en-US"/>
        </w:rPr>
        <w:instrText xml:space="preserve"> FORMTEXT </w:instrText>
      </w:r>
      <w:r w:rsidR="002C4380" w:rsidRPr="00301B82">
        <w:rPr>
          <w:sz w:val="20"/>
          <w:szCs w:val="20"/>
          <w:lang w:val="en-US"/>
        </w:rPr>
      </w:r>
      <w:r w:rsidR="002C4380" w:rsidRPr="00301B82">
        <w:rPr>
          <w:sz w:val="20"/>
          <w:szCs w:val="20"/>
          <w:lang w:val="en-US"/>
        </w:rPr>
        <w:fldChar w:fldCharType="separate"/>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2C4380" w:rsidRPr="00301B82">
        <w:rPr>
          <w:sz w:val="20"/>
          <w:szCs w:val="20"/>
          <w:lang w:val="en-US"/>
        </w:rPr>
        <w:fldChar w:fldCharType="end"/>
      </w:r>
      <w:bookmarkEnd w:id="12"/>
      <w:r w:rsidR="002C4380" w:rsidRPr="00AC1994">
        <w:rPr>
          <w:sz w:val="20"/>
          <w:szCs w:val="20"/>
          <w:lang w:val="en-US"/>
        </w:rPr>
        <w:t xml:space="preserve">_______________________________ </w:t>
      </w:r>
    </w:p>
    <w:p w:rsidR="00AC1994" w:rsidRPr="00AC1994" w:rsidRDefault="00AC1994" w:rsidP="002C4380">
      <w:pPr>
        <w:tabs>
          <w:tab w:val="left" w:pos="3600"/>
        </w:tabs>
        <w:jc w:val="both"/>
        <w:rPr>
          <w:sz w:val="20"/>
          <w:szCs w:val="20"/>
          <w:lang w:val="en-US"/>
        </w:rPr>
      </w:pPr>
    </w:p>
    <w:p w:rsidR="00AC1994" w:rsidRPr="00AC1994" w:rsidRDefault="00AC1994" w:rsidP="002C4380">
      <w:pPr>
        <w:tabs>
          <w:tab w:val="left" w:pos="3600"/>
        </w:tabs>
        <w:jc w:val="both"/>
        <w:rPr>
          <w:sz w:val="20"/>
          <w:szCs w:val="20"/>
          <w:lang w:val="en-US"/>
        </w:rPr>
      </w:pPr>
    </w:p>
    <w:p w:rsidR="00AC1994" w:rsidRPr="00AC1994" w:rsidRDefault="00AC1994" w:rsidP="002C4380">
      <w:pPr>
        <w:tabs>
          <w:tab w:val="left" w:pos="3600"/>
        </w:tabs>
        <w:jc w:val="both"/>
        <w:rPr>
          <w:sz w:val="20"/>
          <w:szCs w:val="20"/>
          <w:lang w:val="en-US"/>
        </w:rPr>
      </w:pPr>
    </w:p>
    <w:p w:rsidR="002C4380" w:rsidRPr="00934226" w:rsidRDefault="00AC1994" w:rsidP="002C4380">
      <w:pPr>
        <w:tabs>
          <w:tab w:val="left" w:pos="3600"/>
        </w:tabs>
        <w:jc w:val="both"/>
        <w:rPr>
          <w:sz w:val="20"/>
          <w:szCs w:val="20"/>
          <w:lang w:val="en-US"/>
        </w:rPr>
      </w:pPr>
      <w:r w:rsidRPr="00934226">
        <w:rPr>
          <w:sz w:val="20"/>
          <w:szCs w:val="20"/>
          <w:lang w:val="en-US"/>
        </w:rPr>
        <w:t>Signature</w:t>
      </w:r>
      <w:r w:rsidR="002C4380" w:rsidRPr="00934226">
        <w:rPr>
          <w:sz w:val="20"/>
          <w:szCs w:val="20"/>
          <w:lang w:val="en-US"/>
        </w:rPr>
        <w:t>:_____________________</w:t>
      </w:r>
      <w:r w:rsidR="002C4380" w:rsidRPr="00934226">
        <w:rPr>
          <w:sz w:val="20"/>
          <w:szCs w:val="20"/>
          <w:u w:val="single"/>
          <w:lang w:val="en-US"/>
        </w:rPr>
        <w:t xml:space="preserve">      </w:t>
      </w:r>
    </w:p>
    <w:p w:rsidR="002C4380" w:rsidRPr="00934226" w:rsidRDefault="002C4380" w:rsidP="002C4380">
      <w:pPr>
        <w:tabs>
          <w:tab w:val="left" w:pos="3600"/>
        </w:tabs>
        <w:jc w:val="both"/>
        <w:rPr>
          <w:b/>
          <w:sz w:val="20"/>
          <w:szCs w:val="20"/>
          <w:lang w:val="en-US"/>
        </w:rPr>
      </w:pPr>
    </w:p>
    <w:p w:rsidR="002C4380" w:rsidRPr="00934226" w:rsidRDefault="00AC1994" w:rsidP="002C4380">
      <w:pPr>
        <w:tabs>
          <w:tab w:val="left" w:pos="3600"/>
        </w:tabs>
        <w:jc w:val="both"/>
        <w:rPr>
          <w:b/>
          <w:sz w:val="20"/>
          <w:szCs w:val="20"/>
          <w:lang w:val="en-US"/>
        </w:rPr>
      </w:pPr>
      <w:r w:rsidRPr="00934226">
        <w:rPr>
          <w:sz w:val="20"/>
          <w:szCs w:val="20"/>
          <w:lang w:val="en-US"/>
        </w:rPr>
        <w:t>Entity’s Name</w:t>
      </w:r>
      <w:r w:rsidR="002C4380" w:rsidRPr="00934226">
        <w:rPr>
          <w:sz w:val="20"/>
          <w:szCs w:val="20"/>
          <w:lang w:val="en-US"/>
        </w:rPr>
        <w:t>:</w:t>
      </w:r>
      <w:r w:rsidR="002C4380" w:rsidRPr="00934226">
        <w:rPr>
          <w:b/>
          <w:sz w:val="20"/>
          <w:szCs w:val="20"/>
          <w:lang w:val="en-US"/>
        </w:rPr>
        <w:t xml:space="preserve"> _</w:t>
      </w:r>
      <w:r w:rsidR="002C4380" w:rsidRPr="00301B82">
        <w:rPr>
          <w:sz w:val="20"/>
          <w:szCs w:val="20"/>
          <w:lang w:val="en-US"/>
        </w:rPr>
        <w:fldChar w:fldCharType="begin">
          <w:ffData>
            <w:name w:val="Texto91"/>
            <w:enabled/>
            <w:calcOnExit w:val="0"/>
            <w:textInput/>
          </w:ffData>
        </w:fldChar>
      </w:r>
      <w:r w:rsidR="002C4380" w:rsidRPr="00934226">
        <w:rPr>
          <w:sz w:val="20"/>
          <w:szCs w:val="20"/>
          <w:lang w:val="en-US"/>
        </w:rPr>
        <w:instrText xml:space="preserve"> FORMTEXT </w:instrText>
      </w:r>
      <w:r w:rsidR="002C4380" w:rsidRPr="00301B82">
        <w:rPr>
          <w:sz w:val="20"/>
          <w:szCs w:val="20"/>
          <w:lang w:val="en-US"/>
        </w:rPr>
      </w:r>
      <w:r w:rsidR="002C4380" w:rsidRPr="00301B82">
        <w:rPr>
          <w:sz w:val="20"/>
          <w:szCs w:val="20"/>
          <w:lang w:val="en-US"/>
        </w:rPr>
        <w:fldChar w:fldCharType="separate"/>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2C4380" w:rsidRPr="00301B82">
        <w:rPr>
          <w:sz w:val="20"/>
          <w:szCs w:val="20"/>
          <w:lang w:val="en-US"/>
        </w:rPr>
        <w:fldChar w:fldCharType="end"/>
      </w:r>
      <w:r w:rsidR="002C4380" w:rsidRPr="00934226">
        <w:rPr>
          <w:b/>
          <w:sz w:val="20"/>
          <w:szCs w:val="20"/>
          <w:lang w:val="en-US"/>
        </w:rPr>
        <w:t>_________________________________</w:t>
      </w:r>
    </w:p>
    <w:p w:rsidR="002C4380" w:rsidRPr="00934226" w:rsidRDefault="002C4380" w:rsidP="002C4380">
      <w:pPr>
        <w:tabs>
          <w:tab w:val="left" w:pos="3600"/>
        </w:tabs>
        <w:jc w:val="both"/>
        <w:rPr>
          <w:b/>
          <w:sz w:val="20"/>
          <w:szCs w:val="20"/>
          <w:lang w:val="en-US"/>
        </w:rPr>
      </w:pPr>
    </w:p>
    <w:p w:rsidR="002C4380" w:rsidRPr="007433EF" w:rsidRDefault="002C4380" w:rsidP="002C4380">
      <w:pPr>
        <w:rPr>
          <w:i/>
          <w:sz w:val="20"/>
          <w:szCs w:val="20"/>
          <w:lang w:val="es-AR"/>
        </w:rPr>
      </w:pPr>
      <w:r w:rsidRPr="007433EF">
        <w:rPr>
          <w:i/>
          <w:sz w:val="20"/>
          <w:szCs w:val="20"/>
          <w:lang w:val="es-AR"/>
        </w:rPr>
        <w:t>Certifico/Certificamos que la firma que antecede concuerda con la registrada en nuestros libros/fue puesta en mi/nuestra presencia (1).</w:t>
      </w:r>
    </w:p>
    <w:p w:rsidR="002C4380" w:rsidRPr="007433EF" w:rsidRDefault="002C4380" w:rsidP="002C4380">
      <w:pPr>
        <w:rPr>
          <w:i/>
          <w:sz w:val="20"/>
          <w:szCs w:val="20"/>
          <w:lang w:val="es-AR"/>
        </w:rPr>
      </w:pPr>
      <w:r w:rsidRPr="007433EF">
        <w:rPr>
          <w:i/>
          <w:sz w:val="20"/>
          <w:szCs w:val="20"/>
          <w:lang w:val="es-AR"/>
        </w:rPr>
        <w:t>Firma y sello del Sujeto Obligado o de los funcionarios del Sujetos Obligado autorizados.</w:t>
      </w:r>
    </w:p>
    <w:p w:rsidR="002C4380" w:rsidRPr="003D0A4E" w:rsidRDefault="002C4380" w:rsidP="002C4380">
      <w:pPr>
        <w:rPr>
          <w:i/>
          <w:sz w:val="20"/>
          <w:szCs w:val="20"/>
          <w:lang w:val="en-US"/>
        </w:rPr>
      </w:pPr>
      <w:r w:rsidRPr="003D0A4E">
        <w:rPr>
          <w:i/>
          <w:sz w:val="20"/>
          <w:szCs w:val="20"/>
          <w:lang w:val="en-US"/>
        </w:rPr>
        <w:t>Observaciones: __</w:t>
      </w:r>
      <w:r w:rsidRPr="00301B82">
        <w:rPr>
          <w:i/>
          <w:sz w:val="20"/>
          <w:szCs w:val="20"/>
          <w:lang w:val="en-US"/>
        </w:rPr>
        <w:fldChar w:fldCharType="begin">
          <w:ffData>
            <w:name w:val="Texto92"/>
            <w:enabled/>
            <w:calcOnExit w:val="0"/>
            <w:textInput/>
          </w:ffData>
        </w:fldChar>
      </w:r>
      <w:bookmarkStart w:id="13" w:name="Texto92"/>
      <w:r w:rsidRPr="003D0A4E">
        <w:rPr>
          <w:i/>
          <w:sz w:val="20"/>
          <w:szCs w:val="20"/>
          <w:lang w:val="en-US"/>
        </w:rPr>
        <w:instrText xml:space="preserve"> FORMTEXT </w:instrText>
      </w:r>
      <w:r w:rsidRPr="00301B82">
        <w:rPr>
          <w:i/>
          <w:sz w:val="20"/>
          <w:szCs w:val="20"/>
          <w:lang w:val="en-US"/>
        </w:rPr>
      </w:r>
      <w:r w:rsidRPr="00301B82">
        <w:rPr>
          <w:i/>
          <w:sz w:val="20"/>
          <w:szCs w:val="20"/>
          <w:lang w:val="en-US"/>
        </w:rPr>
        <w:fldChar w:fldCharType="separate"/>
      </w:r>
      <w:r w:rsidR="00C141BD" w:rsidRPr="00301B82">
        <w:rPr>
          <w:i/>
          <w:sz w:val="20"/>
          <w:szCs w:val="20"/>
          <w:lang w:val="en-US"/>
        </w:rPr>
        <w:t> </w:t>
      </w:r>
      <w:r w:rsidR="00C141BD" w:rsidRPr="00301B82">
        <w:rPr>
          <w:i/>
          <w:sz w:val="20"/>
          <w:szCs w:val="20"/>
          <w:lang w:val="en-US"/>
        </w:rPr>
        <w:t> </w:t>
      </w:r>
      <w:r w:rsidR="00C141BD" w:rsidRPr="00301B82">
        <w:rPr>
          <w:i/>
          <w:sz w:val="20"/>
          <w:szCs w:val="20"/>
          <w:lang w:val="en-US"/>
        </w:rPr>
        <w:t> </w:t>
      </w:r>
      <w:r w:rsidR="00C141BD" w:rsidRPr="00301B82">
        <w:rPr>
          <w:i/>
          <w:sz w:val="20"/>
          <w:szCs w:val="20"/>
          <w:lang w:val="en-US"/>
        </w:rPr>
        <w:t> </w:t>
      </w:r>
      <w:r w:rsidR="00C141BD" w:rsidRPr="00301B82">
        <w:rPr>
          <w:i/>
          <w:sz w:val="20"/>
          <w:szCs w:val="20"/>
          <w:lang w:val="en-US"/>
        </w:rPr>
        <w:t> </w:t>
      </w:r>
      <w:r w:rsidRPr="00301B82">
        <w:rPr>
          <w:i/>
          <w:sz w:val="20"/>
          <w:szCs w:val="20"/>
          <w:lang w:val="en-US"/>
        </w:rPr>
        <w:fldChar w:fldCharType="end"/>
      </w:r>
      <w:bookmarkEnd w:id="13"/>
      <w:r w:rsidRPr="003D0A4E">
        <w:rPr>
          <w:i/>
          <w:sz w:val="20"/>
          <w:szCs w:val="20"/>
          <w:lang w:val="en-US"/>
        </w:rPr>
        <w:t>__________________________________________________</w:t>
      </w:r>
      <w:r w:rsidR="00AC1994" w:rsidRPr="003D0A4E">
        <w:rPr>
          <w:i/>
          <w:sz w:val="20"/>
          <w:szCs w:val="20"/>
          <w:lang w:val="en-US"/>
        </w:rPr>
        <w:t>_______________________________</w:t>
      </w:r>
    </w:p>
    <w:p w:rsidR="002C4380" w:rsidRPr="00AC1994" w:rsidRDefault="002C4380" w:rsidP="002C4380">
      <w:pPr>
        <w:rPr>
          <w:i/>
          <w:sz w:val="20"/>
          <w:szCs w:val="20"/>
          <w:lang w:val="en-US"/>
        </w:rPr>
      </w:pPr>
      <w:r w:rsidRPr="00AC1994">
        <w:rPr>
          <w:i/>
          <w:sz w:val="20"/>
          <w:szCs w:val="20"/>
          <w:lang w:val="en-US"/>
        </w:rPr>
        <w:t>___________________________________________________________</w:t>
      </w:r>
      <w:r w:rsidR="00AC1994" w:rsidRPr="00AC1994">
        <w:rPr>
          <w:i/>
          <w:sz w:val="20"/>
          <w:szCs w:val="20"/>
          <w:lang w:val="en-US"/>
        </w:rPr>
        <w:t>_____________________________</w:t>
      </w:r>
    </w:p>
    <w:p w:rsidR="00AC1994" w:rsidRPr="00AC1994" w:rsidRDefault="00AC1994" w:rsidP="002C4380">
      <w:pPr>
        <w:rPr>
          <w:i/>
          <w:sz w:val="20"/>
          <w:szCs w:val="20"/>
          <w:lang w:val="en-US"/>
        </w:rPr>
      </w:pPr>
    </w:p>
    <w:p w:rsidR="00AC1994" w:rsidRPr="00AC1994" w:rsidRDefault="002C4380" w:rsidP="00AC1994">
      <w:pPr>
        <w:jc w:val="both"/>
        <w:rPr>
          <w:i/>
          <w:sz w:val="20"/>
          <w:szCs w:val="20"/>
          <w:lang w:val="en-US"/>
        </w:rPr>
      </w:pPr>
      <w:r w:rsidRPr="00AC1994">
        <w:rPr>
          <w:i/>
          <w:sz w:val="20"/>
          <w:szCs w:val="20"/>
          <w:lang w:val="en-US"/>
        </w:rPr>
        <w:t> </w:t>
      </w:r>
      <w:r w:rsidR="00AC1994" w:rsidRPr="00AC1994">
        <w:rPr>
          <w:i/>
          <w:sz w:val="20"/>
          <w:szCs w:val="20"/>
          <w:lang w:val="en-US"/>
        </w:rPr>
        <w:t>(1) Delete what does not apply.</w:t>
      </w:r>
    </w:p>
    <w:p w:rsidR="00AC1994" w:rsidRPr="00AC1994" w:rsidRDefault="00AC1994" w:rsidP="00AC1994">
      <w:pPr>
        <w:jc w:val="both"/>
        <w:rPr>
          <w:i/>
          <w:sz w:val="20"/>
          <w:szCs w:val="20"/>
          <w:lang w:val="en-US"/>
        </w:rPr>
      </w:pPr>
      <w:r w:rsidRPr="00AC1994">
        <w:rPr>
          <w:i/>
          <w:sz w:val="20"/>
          <w:szCs w:val="20"/>
          <w:lang w:val="en-US"/>
        </w:rPr>
        <w:t xml:space="preserve">(2) </w:t>
      </w:r>
      <w:r>
        <w:rPr>
          <w:i/>
          <w:sz w:val="20"/>
          <w:szCs w:val="20"/>
          <w:lang w:val="en-US"/>
        </w:rPr>
        <w:t>Complete</w:t>
      </w:r>
      <w:r w:rsidRPr="00AC1994">
        <w:rPr>
          <w:i/>
          <w:sz w:val="20"/>
          <w:szCs w:val="20"/>
          <w:lang w:val="en-US"/>
        </w:rPr>
        <w:t xml:space="preserve"> with the client's name and surname, even if on behalf of a proxy.</w:t>
      </w:r>
    </w:p>
    <w:p w:rsidR="00AC1994" w:rsidRPr="00AC1994" w:rsidRDefault="00AC1994" w:rsidP="00AC1994">
      <w:pPr>
        <w:jc w:val="both"/>
        <w:rPr>
          <w:i/>
          <w:sz w:val="20"/>
          <w:szCs w:val="20"/>
          <w:lang w:val="en-US"/>
        </w:rPr>
      </w:pPr>
      <w:r>
        <w:rPr>
          <w:i/>
          <w:sz w:val="20"/>
          <w:szCs w:val="20"/>
          <w:lang w:val="en-US"/>
        </w:rPr>
        <w:t>(3) Indicate DNI</w:t>
      </w:r>
      <w:r w:rsidRPr="00AC1994">
        <w:rPr>
          <w:i/>
          <w:sz w:val="20"/>
          <w:szCs w:val="20"/>
          <w:lang w:val="en-US"/>
        </w:rPr>
        <w:t xml:space="preserve"> for native Argentines. For foreigners: Foreign ID, International Card, Passport, Provisional Certificate, Identity document of the respective country, as applicable.</w:t>
      </w:r>
    </w:p>
    <w:p w:rsidR="00AC1994" w:rsidRPr="00AC1994" w:rsidRDefault="00AC1994" w:rsidP="00AC1994">
      <w:pPr>
        <w:jc w:val="both"/>
        <w:rPr>
          <w:i/>
          <w:sz w:val="20"/>
          <w:szCs w:val="20"/>
          <w:lang w:val="en-US"/>
        </w:rPr>
      </w:pPr>
      <w:r w:rsidRPr="00AC1994">
        <w:rPr>
          <w:i/>
          <w:sz w:val="20"/>
          <w:szCs w:val="20"/>
          <w:lang w:val="en-US"/>
        </w:rPr>
        <w:t>(4) Indicate holder, legal representative, proxy. In the case of a proxy, the power</w:t>
      </w:r>
      <w:r>
        <w:rPr>
          <w:i/>
          <w:sz w:val="20"/>
          <w:szCs w:val="20"/>
          <w:lang w:val="en-US"/>
        </w:rPr>
        <w:t xml:space="preserve"> of attorney</w:t>
      </w:r>
      <w:r w:rsidRPr="00AC1994">
        <w:rPr>
          <w:i/>
          <w:sz w:val="20"/>
          <w:szCs w:val="20"/>
          <w:lang w:val="en-US"/>
        </w:rPr>
        <w:t xml:space="preserve"> granted must be broad and general and be valid as of the date this statement is signed.</w:t>
      </w:r>
    </w:p>
    <w:p w:rsidR="002C4380" w:rsidRPr="00AC1994" w:rsidRDefault="00AC1994" w:rsidP="00AC1994">
      <w:pPr>
        <w:jc w:val="both"/>
        <w:rPr>
          <w:i/>
          <w:sz w:val="20"/>
          <w:szCs w:val="20"/>
          <w:lang w:val="en-US"/>
        </w:rPr>
      </w:pPr>
      <w:r w:rsidRPr="00AC1994">
        <w:rPr>
          <w:i/>
          <w:sz w:val="20"/>
          <w:szCs w:val="20"/>
          <w:lang w:val="en-US"/>
        </w:rPr>
        <w:t xml:space="preserve">Note: This declaration must be </w:t>
      </w:r>
      <w:r>
        <w:rPr>
          <w:i/>
          <w:sz w:val="20"/>
          <w:szCs w:val="20"/>
          <w:lang w:val="en-US"/>
        </w:rPr>
        <w:t>completed</w:t>
      </w:r>
      <w:r w:rsidRPr="00AC1994">
        <w:rPr>
          <w:i/>
          <w:sz w:val="20"/>
          <w:szCs w:val="20"/>
          <w:lang w:val="en-US"/>
        </w:rPr>
        <w:t xml:space="preserve"> in duplicate, which intervened by the obligator will serve as proof of receipt of this statement for the client. This declaration may be integrated in the files or any other form that usually use the Obliged Subjects to link with their clients</w:t>
      </w:r>
      <w:r w:rsidR="002C4380" w:rsidRPr="00AC1994">
        <w:rPr>
          <w:i/>
          <w:sz w:val="20"/>
          <w:szCs w:val="20"/>
          <w:lang w:val="en-US"/>
        </w:rPr>
        <w:t>.</w:t>
      </w:r>
    </w:p>
    <w:p w:rsidR="002C4380" w:rsidRPr="00AC1994" w:rsidRDefault="002C4380" w:rsidP="002C4380">
      <w:pPr>
        <w:tabs>
          <w:tab w:val="left" w:pos="3600"/>
        </w:tabs>
        <w:jc w:val="both"/>
        <w:rPr>
          <w:i/>
          <w:sz w:val="20"/>
          <w:szCs w:val="20"/>
          <w:lang w:val="en-US"/>
        </w:rPr>
      </w:pPr>
    </w:p>
    <w:p w:rsidR="002C4380" w:rsidRPr="00AC1994" w:rsidRDefault="002C4380" w:rsidP="002C4380">
      <w:pPr>
        <w:tabs>
          <w:tab w:val="left" w:pos="3600"/>
        </w:tabs>
        <w:jc w:val="both"/>
        <w:rPr>
          <w:i/>
          <w:sz w:val="20"/>
          <w:szCs w:val="20"/>
          <w:lang w:val="en-US"/>
        </w:rPr>
      </w:pPr>
    </w:p>
    <w:p w:rsidR="002C4380" w:rsidRPr="00AC1994" w:rsidRDefault="002C4380" w:rsidP="002C4380">
      <w:pPr>
        <w:tabs>
          <w:tab w:val="left" w:pos="3600"/>
        </w:tabs>
        <w:jc w:val="both"/>
        <w:rPr>
          <w:i/>
          <w:sz w:val="20"/>
          <w:szCs w:val="20"/>
          <w:lang w:val="en-US"/>
        </w:rPr>
      </w:pPr>
    </w:p>
    <w:p w:rsidR="002C4380" w:rsidRPr="00AC1994" w:rsidRDefault="002C4380" w:rsidP="002C4380">
      <w:pPr>
        <w:tabs>
          <w:tab w:val="left" w:pos="3600"/>
        </w:tabs>
        <w:jc w:val="both"/>
        <w:rPr>
          <w:i/>
          <w:sz w:val="20"/>
          <w:szCs w:val="20"/>
          <w:lang w:val="en-US"/>
        </w:rPr>
      </w:pPr>
    </w:p>
    <w:p w:rsidR="002C4380" w:rsidRPr="00AC1994" w:rsidRDefault="002C4380" w:rsidP="002C4380">
      <w:pPr>
        <w:tabs>
          <w:tab w:val="left" w:pos="3600"/>
        </w:tabs>
        <w:jc w:val="both"/>
        <w:rPr>
          <w:i/>
          <w:sz w:val="20"/>
          <w:szCs w:val="20"/>
          <w:lang w:val="en-US"/>
        </w:rPr>
      </w:pPr>
    </w:p>
    <w:p w:rsidR="002C4380" w:rsidRPr="00AC1994" w:rsidRDefault="00AC1994" w:rsidP="002C4380">
      <w:pPr>
        <w:rPr>
          <w:sz w:val="20"/>
          <w:szCs w:val="20"/>
          <w:lang w:val="en-US"/>
        </w:rPr>
      </w:pPr>
      <w:r w:rsidRPr="00AC1994">
        <w:rPr>
          <w:sz w:val="20"/>
          <w:szCs w:val="20"/>
          <w:lang w:val="en-US"/>
        </w:rPr>
        <w:t>Entity’s Name</w:t>
      </w:r>
      <w:r w:rsidR="002C4380" w:rsidRPr="00AC1994">
        <w:rPr>
          <w:sz w:val="20"/>
          <w:szCs w:val="20"/>
          <w:lang w:val="en-US"/>
        </w:rPr>
        <w:t xml:space="preserve">: </w:t>
      </w:r>
      <w:r w:rsidR="002C4380" w:rsidRPr="00301B82">
        <w:rPr>
          <w:sz w:val="20"/>
          <w:szCs w:val="20"/>
          <w:lang w:val="en-US"/>
        </w:rPr>
        <w:fldChar w:fldCharType="begin">
          <w:ffData>
            <w:name w:val="Texto98"/>
            <w:enabled/>
            <w:calcOnExit w:val="0"/>
            <w:textInput/>
          </w:ffData>
        </w:fldChar>
      </w:r>
      <w:bookmarkStart w:id="14" w:name="Texto98"/>
      <w:r w:rsidR="002C4380" w:rsidRPr="00AC1994">
        <w:rPr>
          <w:sz w:val="20"/>
          <w:szCs w:val="20"/>
          <w:lang w:val="en-US"/>
        </w:rPr>
        <w:instrText xml:space="preserve"> FORMTEXT </w:instrText>
      </w:r>
      <w:r w:rsidR="002C4380" w:rsidRPr="00301B82">
        <w:rPr>
          <w:sz w:val="20"/>
          <w:szCs w:val="20"/>
          <w:lang w:val="en-US"/>
        </w:rPr>
      </w:r>
      <w:r w:rsidR="002C4380" w:rsidRPr="00301B82">
        <w:rPr>
          <w:sz w:val="20"/>
          <w:szCs w:val="20"/>
          <w:lang w:val="en-US"/>
        </w:rPr>
        <w:fldChar w:fldCharType="separate"/>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2C4380" w:rsidRPr="00301B82">
        <w:rPr>
          <w:sz w:val="20"/>
          <w:szCs w:val="20"/>
          <w:lang w:val="en-US"/>
        </w:rPr>
        <w:fldChar w:fldCharType="end"/>
      </w:r>
      <w:bookmarkEnd w:id="14"/>
      <w:r w:rsidR="002C4380" w:rsidRPr="00AC1994">
        <w:rPr>
          <w:sz w:val="20"/>
          <w:szCs w:val="20"/>
          <w:lang w:val="en-US"/>
        </w:rPr>
        <w:t xml:space="preserve">                                                                         </w:t>
      </w:r>
      <w:r w:rsidRPr="00AC1994">
        <w:rPr>
          <w:sz w:val="20"/>
          <w:szCs w:val="20"/>
          <w:lang w:val="en-US"/>
        </w:rPr>
        <w:t>Legal Representative’s Name</w:t>
      </w:r>
      <w:r w:rsidR="002C4380" w:rsidRPr="00AC1994">
        <w:rPr>
          <w:sz w:val="20"/>
          <w:szCs w:val="20"/>
          <w:lang w:val="en-US"/>
        </w:rPr>
        <w:t xml:space="preserve">: </w:t>
      </w:r>
      <w:r w:rsidR="002C4380" w:rsidRPr="00301B82">
        <w:rPr>
          <w:sz w:val="20"/>
          <w:szCs w:val="20"/>
          <w:lang w:val="en-US"/>
        </w:rPr>
        <w:fldChar w:fldCharType="begin">
          <w:ffData>
            <w:name w:val="Texto99"/>
            <w:enabled/>
            <w:calcOnExit w:val="0"/>
            <w:textInput/>
          </w:ffData>
        </w:fldChar>
      </w:r>
      <w:bookmarkStart w:id="15" w:name="Texto99"/>
      <w:r w:rsidR="002C4380" w:rsidRPr="00AC1994">
        <w:rPr>
          <w:sz w:val="20"/>
          <w:szCs w:val="20"/>
          <w:lang w:val="en-US"/>
        </w:rPr>
        <w:instrText xml:space="preserve"> FORMTEXT </w:instrText>
      </w:r>
      <w:r w:rsidR="002C4380" w:rsidRPr="00301B82">
        <w:rPr>
          <w:sz w:val="20"/>
          <w:szCs w:val="20"/>
          <w:lang w:val="en-US"/>
        </w:rPr>
      </w:r>
      <w:r w:rsidR="002C4380" w:rsidRPr="00301B82">
        <w:rPr>
          <w:sz w:val="20"/>
          <w:szCs w:val="20"/>
          <w:lang w:val="en-US"/>
        </w:rPr>
        <w:fldChar w:fldCharType="separate"/>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2C4380" w:rsidRPr="00301B82">
        <w:rPr>
          <w:sz w:val="20"/>
          <w:szCs w:val="20"/>
          <w:lang w:val="en-US"/>
        </w:rPr>
        <w:fldChar w:fldCharType="end"/>
      </w:r>
      <w:bookmarkEnd w:id="15"/>
    </w:p>
    <w:p w:rsidR="00AC1994" w:rsidRPr="00AC1994" w:rsidRDefault="00AC1994" w:rsidP="002C4380">
      <w:pPr>
        <w:rPr>
          <w:sz w:val="20"/>
          <w:szCs w:val="20"/>
          <w:lang w:val="en-US"/>
        </w:rPr>
      </w:pPr>
    </w:p>
    <w:p w:rsidR="002C4380" w:rsidRPr="007433EF" w:rsidRDefault="00AC1994" w:rsidP="002C4380">
      <w:pPr>
        <w:rPr>
          <w:sz w:val="20"/>
          <w:szCs w:val="20"/>
          <w:lang w:val="es-AR"/>
        </w:rPr>
      </w:pPr>
      <w:r>
        <w:rPr>
          <w:sz w:val="20"/>
          <w:szCs w:val="20"/>
          <w:lang w:val="es-AR"/>
        </w:rPr>
        <w:t>Signature</w:t>
      </w:r>
      <w:r w:rsidR="002C4380" w:rsidRPr="007433EF">
        <w:rPr>
          <w:sz w:val="20"/>
          <w:szCs w:val="20"/>
          <w:lang w:val="es-AR"/>
        </w:rPr>
        <w:t xml:space="preserve">                                                                                                                     </w:t>
      </w:r>
      <w:r>
        <w:rPr>
          <w:sz w:val="20"/>
          <w:szCs w:val="20"/>
          <w:lang w:val="es-AR"/>
        </w:rPr>
        <w:t>Full Name</w:t>
      </w:r>
      <w:r w:rsidR="002C4380" w:rsidRPr="007433EF">
        <w:rPr>
          <w:sz w:val="20"/>
          <w:szCs w:val="20"/>
          <w:lang w:val="es-AR"/>
        </w:rPr>
        <w:t xml:space="preserve">: </w:t>
      </w:r>
      <w:r w:rsidR="002C4380" w:rsidRPr="00301B82">
        <w:rPr>
          <w:sz w:val="20"/>
          <w:szCs w:val="20"/>
          <w:lang w:val="en-US"/>
        </w:rPr>
        <w:fldChar w:fldCharType="begin">
          <w:ffData>
            <w:name w:val="Texto100"/>
            <w:enabled/>
            <w:calcOnExit w:val="0"/>
            <w:textInput/>
          </w:ffData>
        </w:fldChar>
      </w:r>
      <w:bookmarkStart w:id="16" w:name="Texto100"/>
      <w:r w:rsidR="002C4380" w:rsidRPr="007433EF">
        <w:rPr>
          <w:sz w:val="20"/>
          <w:szCs w:val="20"/>
          <w:lang w:val="es-AR"/>
        </w:rPr>
        <w:instrText xml:space="preserve"> FORMTEXT </w:instrText>
      </w:r>
      <w:r w:rsidR="002C4380" w:rsidRPr="00301B82">
        <w:rPr>
          <w:sz w:val="20"/>
          <w:szCs w:val="20"/>
          <w:lang w:val="en-US"/>
        </w:rPr>
      </w:r>
      <w:r w:rsidR="002C4380" w:rsidRPr="00301B82">
        <w:rPr>
          <w:sz w:val="20"/>
          <w:szCs w:val="20"/>
          <w:lang w:val="en-US"/>
        </w:rPr>
        <w:fldChar w:fldCharType="separate"/>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C141BD" w:rsidRPr="00301B82">
        <w:rPr>
          <w:sz w:val="20"/>
          <w:szCs w:val="20"/>
          <w:lang w:val="en-US"/>
        </w:rPr>
        <w:t> </w:t>
      </w:r>
      <w:r w:rsidR="002C4380" w:rsidRPr="00301B82">
        <w:rPr>
          <w:sz w:val="20"/>
          <w:szCs w:val="20"/>
          <w:lang w:val="en-US"/>
        </w:rPr>
        <w:fldChar w:fldCharType="end"/>
      </w:r>
      <w:bookmarkEnd w:id="16"/>
    </w:p>
    <w:p w:rsidR="002C4380" w:rsidRPr="007433EF" w:rsidRDefault="002C4380" w:rsidP="002C4380">
      <w:pPr>
        <w:rPr>
          <w:sz w:val="20"/>
          <w:szCs w:val="20"/>
          <w:lang w:val="es-AR"/>
        </w:rPr>
      </w:pPr>
    </w:p>
    <w:p w:rsidR="003C71C7" w:rsidRPr="007433EF" w:rsidRDefault="003C71C7" w:rsidP="003C71C7">
      <w:pPr>
        <w:rPr>
          <w:sz w:val="20"/>
          <w:szCs w:val="20"/>
          <w:lang w:val="es-AR"/>
        </w:rPr>
      </w:pPr>
    </w:p>
    <w:p w:rsidR="003C71C7" w:rsidRPr="007433EF" w:rsidRDefault="003C71C7" w:rsidP="003C71C7">
      <w:pPr>
        <w:rPr>
          <w:sz w:val="20"/>
          <w:szCs w:val="20"/>
          <w:lang w:val="es-AR"/>
        </w:rPr>
      </w:pPr>
    </w:p>
    <w:p w:rsidR="003C71C7" w:rsidRPr="007433EF" w:rsidRDefault="003C71C7" w:rsidP="003C71C7">
      <w:pPr>
        <w:rPr>
          <w:sz w:val="20"/>
          <w:szCs w:val="20"/>
          <w:lang w:val="es-AR"/>
        </w:rPr>
      </w:pPr>
    </w:p>
    <w:p w:rsidR="004E64CB" w:rsidRDefault="004E64CB" w:rsidP="003C71C7">
      <w:pPr>
        <w:rPr>
          <w:sz w:val="20"/>
          <w:szCs w:val="20"/>
          <w:lang w:val="es-AR"/>
        </w:rPr>
      </w:pPr>
    </w:p>
    <w:p w:rsidR="003849C7" w:rsidRPr="007433EF" w:rsidRDefault="003849C7" w:rsidP="003C71C7">
      <w:pPr>
        <w:rPr>
          <w:sz w:val="20"/>
          <w:szCs w:val="20"/>
          <w:lang w:val="es-AR"/>
        </w:rPr>
      </w:pPr>
    </w:p>
    <w:p w:rsidR="003C71C7" w:rsidRPr="007433EF" w:rsidRDefault="003C71C7" w:rsidP="003C71C7">
      <w:pPr>
        <w:rPr>
          <w:sz w:val="20"/>
          <w:szCs w:val="20"/>
          <w:lang w:val="es-AR"/>
        </w:rPr>
      </w:pPr>
    </w:p>
    <w:p w:rsidR="003C71C7" w:rsidRPr="007433EF" w:rsidRDefault="003C71C7" w:rsidP="003C71C7">
      <w:pPr>
        <w:autoSpaceDE w:val="0"/>
        <w:autoSpaceDN w:val="0"/>
        <w:adjustRightInd w:val="0"/>
        <w:jc w:val="both"/>
        <w:rPr>
          <w:color w:val="000000"/>
          <w:sz w:val="20"/>
          <w:szCs w:val="20"/>
          <w:lang w:val="es-AR"/>
        </w:rPr>
      </w:pPr>
      <w:r w:rsidRPr="007433EF">
        <w:rPr>
          <w:b/>
          <w:bCs/>
          <w:color w:val="000000"/>
          <w:sz w:val="20"/>
          <w:szCs w:val="20"/>
          <w:lang w:val="es-AR"/>
        </w:rPr>
        <w:t>“Nómina de Funciones y cargos de</w:t>
      </w:r>
      <w:r w:rsidRPr="007433EF">
        <w:rPr>
          <w:color w:val="000000"/>
          <w:sz w:val="20"/>
          <w:szCs w:val="20"/>
          <w:lang w:val="es-AR"/>
        </w:rPr>
        <w:t xml:space="preserve"> </w:t>
      </w:r>
      <w:r w:rsidRPr="007433EF">
        <w:rPr>
          <w:b/>
          <w:bCs/>
          <w:color w:val="000000"/>
          <w:sz w:val="20"/>
          <w:szCs w:val="20"/>
          <w:lang w:val="es-AR"/>
        </w:rPr>
        <w:t xml:space="preserve">Personas Expuestas Políticamente” </w:t>
      </w:r>
    </w:p>
    <w:p w:rsidR="003C71C7" w:rsidRPr="007433EF" w:rsidRDefault="003C71C7" w:rsidP="003C71C7">
      <w:pPr>
        <w:autoSpaceDE w:val="0"/>
        <w:autoSpaceDN w:val="0"/>
        <w:adjustRightInd w:val="0"/>
        <w:jc w:val="both"/>
        <w:rPr>
          <w:color w:val="000000"/>
          <w:sz w:val="20"/>
          <w:szCs w:val="20"/>
          <w:lang w:val="es-AR"/>
        </w:rPr>
      </w:pPr>
      <w:r w:rsidRPr="007433EF">
        <w:rPr>
          <w:b/>
          <w:bCs/>
          <w:color w:val="000000"/>
          <w:sz w:val="20"/>
          <w:szCs w:val="20"/>
          <w:lang w:val="es-AR"/>
        </w:rPr>
        <w:t>Artículo 1º de la Resolución UIF N°52/2012</w:t>
      </w:r>
      <w:r w:rsidRPr="007433EF">
        <w:rPr>
          <w:color w:val="000000"/>
          <w:sz w:val="20"/>
          <w:szCs w:val="20"/>
          <w:lang w:val="es-AR"/>
        </w:rPr>
        <w:t xml:space="preserve">: “Son Personas Expuestas Políticamente las siguientes: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a) </w:t>
      </w:r>
      <w:r w:rsidRPr="002B6682">
        <w:rPr>
          <w:color w:val="000000"/>
          <w:sz w:val="20"/>
          <w:szCs w:val="20"/>
          <w:u w:val="single"/>
          <w:lang w:val="es-AR"/>
        </w:rPr>
        <w:t>Los funcionarios públicos extranjeros</w:t>
      </w:r>
      <w:r w:rsidR="002B6682">
        <w:rPr>
          <w:color w:val="000000"/>
          <w:sz w:val="20"/>
          <w:szCs w:val="20"/>
          <w:u w:val="single"/>
          <w:lang w:val="es-AR"/>
        </w:rPr>
        <w:t xml:space="preserve"> (</w:t>
      </w:r>
      <w:r w:rsidR="002B6682" w:rsidRPr="002B6682">
        <w:rPr>
          <w:color w:val="000000"/>
          <w:sz w:val="20"/>
          <w:szCs w:val="20"/>
          <w:u w:val="single"/>
          <w:lang w:val="es-AR"/>
        </w:rPr>
        <w:t>foreign public officials and officials of public international organisations</w:t>
      </w:r>
      <w:r w:rsidR="002B6682">
        <w:rPr>
          <w:color w:val="000000"/>
          <w:sz w:val="20"/>
          <w:szCs w:val="20"/>
          <w:u w:val="single"/>
          <w:lang w:val="es-AR"/>
        </w:rPr>
        <w:t>)</w:t>
      </w:r>
      <w:r w:rsidRPr="002B6682">
        <w:rPr>
          <w:color w:val="000000"/>
          <w:sz w:val="20"/>
          <w:szCs w:val="20"/>
          <w:u w:val="single"/>
          <w:lang w:val="es-AR"/>
        </w:rPr>
        <w:t>:</w:t>
      </w:r>
      <w:r w:rsidRPr="007433EF">
        <w:rPr>
          <w:color w:val="000000"/>
          <w:sz w:val="20"/>
          <w:szCs w:val="20"/>
          <w:lang w:val="es-AR"/>
        </w:rPr>
        <w:t xml:space="preserve"> quedan comprendidas las personas que desempeñen o hayan desempeñado dichas funciones hasta dos años anteriores a la fecha en que fue realizada la operatoria, ocupando alguno de los siguientes cargos: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1- Jefes de Estado, jefes de Gobierno, gobernadores, intendentes, ministros, secretarios y subsecretarios de Estado y otros cargos gubernamentales equivalentes;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2- Miembros del Parlamento/Poder Legislativo;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3- Jueces, miembros superiores de tribunales y otras altas instancias judiciales y administrativas de ese ámbito del Poder Judicial;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4- Embajadores y cónsules.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5- Oficiales de alto rango de las fuerzas armadas (a partir de coronel o grado equivalente en la fuerza y/o país de que se trate) y de las fuerzas de seguridad pública (a partir de comisario o rango equivalente según la fuerza y/o país de que se trate);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6- Miembros de los órganos de dirección y control de empresas de propiedad estatal;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7- Directores, gobernadores, consejeros, síndicos o autoridades equivalentes de bancos centrales y otros organismos estatales de regulación y/o supervisión;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b</w:t>
      </w:r>
      <w:r w:rsidRPr="002B6682">
        <w:rPr>
          <w:color w:val="000000"/>
          <w:sz w:val="20"/>
          <w:szCs w:val="20"/>
          <w:u w:val="single"/>
          <w:lang w:val="es-AR"/>
        </w:rPr>
        <w:t>) Los cónyuges, o convivientes reconocidos legalmente, familiares en línea ascendiente o descendiente hasta el primer grado de consanguinidad y allegados cercanos de las personas a que se refieren los puntos 1 a 7 del artículo 1° inciso a), durante el plazo indicado.</w:t>
      </w:r>
      <w:r w:rsidR="002B6682">
        <w:rPr>
          <w:color w:val="000000"/>
          <w:sz w:val="20"/>
          <w:szCs w:val="20"/>
          <w:u w:val="single"/>
          <w:lang w:val="es-AR"/>
        </w:rPr>
        <w:t xml:space="preserve"> </w:t>
      </w:r>
      <w:r w:rsidR="002B6682" w:rsidRPr="00454B3F">
        <w:rPr>
          <w:color w:val="000000"/>
          <w:sz w:val="20"/>
          <w:szCs w:val="20"/>
          <w:u w:val="single"/>
          <w:lang w:val="en-US"/>
        </w:rPr>
        <w:t xml:space="preserve">Spouses, legally </w:t>
      </w:r>
      <w:r w:rsidR="003D0A4E" w:rsidRPr="00454B3F">
        <w:rPr>
          <w:color w:val="000000"/>
          <w:sz w:val="20"/>
          <w:szCs w:val="20"/>
          <w:u w:val="single"/>
          <w:lang w:val="en-US"/>
        </w:rPr>
        <w:t>recognized</w:t>
      </w:r>
      <w:r w:rsidR="002B6682" w:rsidRPr="00454B3F">
        <w:rPr>
          <w:color w:val="000000"/>
          <w:sz w:val="20"/>
          <w:szCs w:val="20"/>
          <w:u w:val="single"/>
          <w:lang w:val="en-US"/>
        </w:rPr>
        <w:t xml:space="preserve"> partners, family members such as: parents, </w:t>
      </w:r>
      <w:r w:rsidR="003D0A4E" w:rsidRPr="00454B3F">
        <w:rPr>
          <w:color w:val="000000"/>
          <w:sz w:val="20"/>
          <w:szCs w:val="20"/>
          <w:u w:val="single"/>
          <w:lang w:val="en-US"/>
        </w:rPr>
        <w:t>children</w:t>
      </w:r>
      <w:r w:rsidR="002B6682" w:rsidRPr="00454B3F">
        <w:rPr>
          <w:color w:val="000000"/>
          <w:sz w:val="20"/>
          <w:szCs w:val="20"/>
          <w:u w:val="single"/>
          <w:lang w:val="en-US"/>
        </w:rPr>
        <w:t xml:space="preserve">, and </w:t>
      </w:r>
      <w:r w:rsidR="00454B3F" w:rsidRPr="00454B3F">
        <w:rPr>
          <w:color w:val="000000"/>
          <w:sz w:val="20"/>
          <w:szCs w:val="20"/>
          <w:u w:val="single"/>
          <w:lang w:val="en-US"/>
        </w:rPr>
        <w:t xml:space="preserve">politically exposed </w:t>
      </w:r>
      <w:r w:rsidR="002B6682" w:rsidRPr="00454B3F">
        <w:rPr>
          <w:color w:val="000000"/>
          <w:sz w:val="20"/>
          <w:szCs w:val="20"/>
          <w:u w:val="single"/>
          <w:lang w:val="en-US"/>
        </w:rPr>
        <w:t>people publically know</w:t>
      </w:r>
      <w:r w:rsidR="00454B3F" w:rsidRPr="00454B3F">
        <w:rPr>
          <w:color w:val="000000"/>
          <w:sz w:val="20"/>
          <w:szCs w:val="20"/>
          <w:u w:val="single"/>
          <w:lang w:val="en-US"/>
        </w:rPr>
        <w:t>n</w:t>
      </w:r>
      <w:r w:rsidR="002B6682" w:rsidRPr="00454B3F">
        <w:rPr>
          <w:color w:val="000000"/>
          <w:sz w:val="20"/>
          <w:szCs w:val="20"/>
          <w:u w:val="single"/>
          <w:lang w:val="en-US"/>
        </w:rPr>
        <w:t xml:space="preserve"> as relatives of</w:t>
      </w:r>
      <w:r w:rsidR="00454B3F" w:rsidRPr="00454B3F">
        <w:rPr>
          <w:color w:val="000000"/>
          <w:sz w:val="20"/>
          <w:szCs w:val="20"/>
          <w:u w:val="single"/>
          <w:lang w:val="en-US"/>
        </w:rPr>
        <w:t xml:space="preserve"> the signer.</w:t>
      </w:r>
      <w:r w:rsidRPr="00454B3F">
        <w:rPr>
          <w:color w:val="000000"/>
          <w:sz w:val="20"/>
          <w:szCs w:val="20"/>
          <w:lang w:val="en-US"/>
        </w:rPr>
        <w:t xml:space="preserve"> </w:t>
      </w:r>
      <w:r w:rsidRPr="007433EF">
        <w:rPr>
          <w:color w:val="000000"/>
          <w:sz w:val="20"/>
          <w:szCs w:val="20"/>
          <w:lang w:val="es-AR"/>
        </w:rPr>
        <w:t xml:space="preserve">A estos efectos, debe entenderse como allegado cercano a aquella persona pública y comúnmente conocida por su íntima asociación a la persona definida como Persona Expuesta Políticamente en los puntos precedentes, incluyendo a quienes están en posición de realizar operaciones por grandes sumas de dinero en nombre de la referida persona.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c) </w:t>
      </w:r>
      <w:r w:rsidRPr="00454B3F">
        <w:rPr>
          <w:color w:val="000000"/>
          <w:sz w:val="20"/>
          <w:szCs w:val="20"/>
          <w:u w:val="single"/>
          <w:lang w:val="es-AR"/>
        </w:rPr>
        <w:t>Los funcionarios públicos nacionales</w:t>
      </w:r>
      <w:r w:rsidR="00454B3F">
        <w:rPr>
          <w:color w:val="000000"/>
          <w:sz w:val="20"/>
          <w:szCs w:val="20"/>
          <w:u w:val="single"/>
          <w:lang w:val="es-AR"/>
        </w:rPr>
        <w:t xml:space="preserve"> (national </w:t>
      </w:r>
      <w:r w:rsidR="00454B3F" w:rsidRPr="002B6682">
        <w:rPr>
          <w:color w:val="000000"/>
          <w:sz w:val="20"/>
          <w:szCs w:val="20"/>
          <w:u w:val="single"/>
          <w:lang w:val="es-AR"/>
        </w:rPr>
        <w:t>public officials</w:t>
      </w:r>
      <w:r w:rsidR="00454B3F">
        <w:rPr>
          <w:color w:val="000000"/>
          <w:sz w:val="20"/>
          <w:szCs w:val="20"/>
          <w:u w:val="single"/>
          <w:lang w:val="es-AR"/>
        </w:rPr>
        <w:t>)</w:t>
      </w:r>
      <w:r w:rsidRPr="007433EF">
        <w:rPr>
          <w:color w:val="000000"/>
          <w:sz w:val="20"/>
          <w:szCs w:val="20"/>
          <w:lang w:val="es-AR"/>
        </w:rPr>
        <w:t xml:space="preserve"> que a continuación se señalan que se desempeñen o hayan desempeñado hasta dos años anteriores a la fecha en que fue realizada la operatoria: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1- El Presidente y Vicepresidente de la Nación;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2- Los Senadores y Diputados de la Nación;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3- Los magistrados del Poder Judicial de la Nación;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4- Los magistrados del Ministerio Público de la Nación;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5- El Defensor del Pueblo de la Nación y los adjuntos del Defensor del Pueblo;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6- El Jefe de Gabinete de Ministros, los Ministros, Secretarios y Subsecretarios del Poder Ejecutivo Nacional;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7- Los interventores federales;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8- El Síndico General de la Nación y los Síndicos Generales Adjuntos de la Sindicatura General de la Nación, el presidente y los auditores generales de la Auditoría General de la Nación, las autoridades superiores de los entes reguladores y los demás órganos que integran los sistemas de control del sector público nacional, y los miembros de organismos jurisdiccionales administrativos;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9- Los miembros del Consejo de la Magistratura y del Jurado de Enjuiciamiento;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10- Los Embajadores y Cónsules;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11- El personal de las Fuerzas Armadas, de la Policía Federal Argentina, de Gendarmería Nacional, de la Prefectura Naval Argentina, del Servicio Penitenciario Federal y de la Policía de Seguridad Aeroportuaria con jerarquía no menor de coronel o grado equivalente según la fuerza;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12- Los Rectores, Decanos y Secretarios de las Universidades Nacionales;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13- Los funcionarios o empleados con categoría o función no inferior a la de director general o nacional, que presten servicio en la Administración Pública Nacional, centralizada o descentralizada, las entidades autárquicas, los bancos y entidades financieras del sistema oficial, las obras sociales administradas por el Estado, las empresas del Estado, las sociedades del Estado y el personal con similar categoría o función, designado a propuesta del Estado en las sociedades de economía mixta, en las sociedades anónimas con participación estatal y en otros entes del sector público;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14- Todo funcionario o empleado público encargado de otorgar habilitaciones administrativas para el ejercicio de cualquier actividad, como también todo funcionario o empleado público encargado de controlar el funcionamiento de dichas actividades o de ejercer cualquier otro control en virtud de un poder de policía;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15- Los funcionarios que integran los organismos de control de los servicios públicos privatizados, con categoría no inferior a la de director general o nacional;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16- El personal que se desempeña en el Poder Legislativo de la Nación, con categoría no inferior a la de director;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17- El personal que cumpla servicios en el Poder Judicial de la Nación y en el Ministerio Público de la Nación, con categoría no inferior a Secretario;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18- Todo funcionario o empleado público que integre comisiones de adjudicación de licitaciones, de compra o de recepción de bienes, o participe en la toma de decisiones de licitaciones o compras;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19- Todo funcionario público que tenga por función administrar un patrimonio público o privado, o controlar o fiscalizar los ingresos públicos cualquiera fuera su naturaleza;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20- Los directores y administradores de las entidades sometidas al control externo del Honorable Congreso de la Nación, de conformidad con lo dispuesto en el artículo 120 de la Ley Nº 24.156.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d) Los funcionarios públicos provinciales, municipales y de la Ciudad Autónoma de Buenos Aires que a continuación se señalan, que se desempeñen o hayan desempeñado hasta dos años anteriores a la fecha en que fue realizada la operatoria: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1- Gobernadores, Intendentes y Jefe de Gobierno de la Ciudad Autónoma de Buenos Aires;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2- Ministros de Gobierno, Secretarios y Subsecretarios; Ministros de los Tribunales Superiores de Justicia de las provincias y de la Ciudad Autónoma de Buenos Aires;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3- Jueces y Secretarios de los Poderes Judiciales Provinciales y de la Ciudad Autónoma de Buenos Aires.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4- Legisladores provinciales, municipales y de la Ciudad Autónoma de Buenos Aires;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5- Los miembros del Consejo de la Magistratura y del Jurado de Enjuiciamiento;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6- Máxima autoridad de los Organismos de Control y de los entes autárquicos provinciales, municipales y de la Ciudad Autónoma de Buenos Aires;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7- Máxima autoridad de las sociedades de propiedad de los estados provinciales, municipales y de la Ciudad Autónoma de Buenos Aires;</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e) Las autoridades y apoderados de partidos políticos a nivel nacional, provincial y de la Ciudad Autónoma de Buenos Aires, que se desempeñen o hayan desempeñado hasta dos años anteriores a la fecha en que fue realizada la operatoria.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f) Las autoridades y representantes legales de organizaciones sindicales y empresariales (cámaras, asociaciones y otras formas de agrupación corporativa con excepción de aquellas que únicamente administren las contribuciones o participaciones efectuadas por sus socios, asociados, miembros asociados, miembros adherentes y/o las que surgen de acuerdos destinados a cumplir con sus objetivos estatutarios) que desempeñen o hayan desempeñado dichas funciones hasta dos años anteriores a la fecha en que fue realizada la operatoria.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El alcance establecido se limita a aquellos rangos, jerarquías o categorías con facultades de decisión resolutiva, por lo tanto se excluye a los funcionarios de niveles intermedios o inferiores.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g) Las autoridades y representantes legales de las obras sociales contempladas en la Ley Nº 23.660, que desempeñen o hayan desempeñado dichas funciones hasta dos años anteriores a la fecha en que fue realizada la operatoria.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El alcance establecido se limita a aquellos rangos, jerarquías o categorías con facultades de decisión resolutiva, por lo tanto se excluye a los funcionarios de niveles intermedios o inferiores.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 xml:space="preserve">h) Las personas que desempeñen o que hayan desempeñado hasta dos años anteriores a la fecha en que fue realizada la operatoria, funciones superiores en una organización internacional y sean miembros de la alta gerencia, es decir, directores, subdirectores y miembros de la Junta o funciones equivalentes excluyéndose a los funcionarios de niveles intermedios o inferiores. </w:t>
      </w:r>
    </w:p>
    <w:p w:rsidR="003C71C7" w:rsidRPr="007433EF" w:rsidRDefault="003C71C7" w:rsidP="003C71C7">
      <w:pPr>
        <w:autoSpaceDE w:val="0"/>
        <w:autoSpaceDN w:val="0"/>
        <w:adjustRightInd w:val="0"/>
        <w:jc w:val="both"/>
        <w:rPr>
          <w:color w:val="000000"/>
          <w:sz w:val="20"/>
          <w:szCs w:val="20"/>
          <w:lang w:val="es-AR"/>
        </w:rPr>
      </w:pPr>
      <w:r w:rsidRPr="007433EF">
        <w:rPr>
          <w:color w:val="000000"/>
          <w:sz w:val="20"/>
          <w:szCs w:val="20"/>
          <w:lang w:val="es-AR"/>
        </w:rPr>
        <w:t>i) Los cónyuges, o convivientes reconocidos legalmente, y familiares en línea ascendiente o descendiente hasta el primer grado de consanguinidad, de las personas a que se refieren los puntos c), d) e) f) g) y h) durante los plazos que para ellas se indican.</w:t>
      </w:r>
    </w:p>
    <w:p w:rsidR="003C71C7" w:rsidRPr="007433EF" w:rsidRDefault="003C71C7" w:rsidP="003C71C7">
      <w:pPr>
        <w:jc w:val="both"/>
        <w:rPr>
          <w:sz w:val="20"/>
          <w:szCs w:val="20"/>
          <w:lang w:val="es-AR"/>
        </w:rPr>
      </w:pPr>
    </w:p>
    <w:sectPr w:rsidR="003C71C7" w:rsidRPr="007433EF" w:rsidSect="004E64CB">
      <w:headerReference w:type="default" r:id="rId8"/>
      <w:footerReference w:type="default" r:id="rId9"/>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1F2" w:rsidRDefault="00F051F2" w:rsidP="00C20F75">
      <w:r>
        <w:separator/>
      </w:r>
    </w:p>
  </w:endnote>
  <w:endnote w:type="continuationSeparator" w:id="0">
    <w:p w:rsidR="00F051F2" w:rsidRDefault="00F051F2" w:rsidP="00C2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513197"/>
      <w:docPartObj>
        <w:docPartGallery w:val="Page Numbers (Bottom of Page)"/>
        <w:docPartUnique/>
      </w:docPartObj>
    </w:sdtPr>
    <w:sdtEndPr/>
    <w:sdtContent>
      <w:p w:rsidR="007433EF" w:rsidRDefault="007433EF">
        <w:pPr>
          <w:pStyle w:val="Piedepgina"/>
          <w:jc w:val="right"/>
        </w:pPr>
        <w:r>
          <w:fldChar w:fldCharType="begin"/>
        </w:r>
        <w:r>
          <w:instrText>PAGE   \* MERGEFORMAT</w:instrText>
        </w:r>
        <w:r>
          <w:fldChar w:fldCharType="separate"/>
        </w:r>
        <w:r w:rsidR="001F24AD">
          <w:rPr>
            <w:noProof/>
          </w:rPr>
          <w:t>1</w:t>
        </w:r>
        <w:r>
          <w:fldChar w:fldCharType="end"/>
        </w:r>
      </w:p>
    </w:sdtContent>
  </w:sdt>
  <w:p w:rsidR="007433EF" w:rsidRPr="00D603DA" w:rsidRDefault="007433EF" w:rsidP="00E50F64">
    <w:pPr>
      <w:pStyle w:val="Piedepgina"/>
      <w:tabs>
        <w:tab w:val="right" w:pos="10224"/>
      </w:tabs>
      <w:ind w:firstLine="567"/>
      <w:jc w:val="center"/>
      <w:rPr>
        <w:rFonts w:ascii="Arial" w:hAnsi="Arial"/>
        <w:b/>
        <w:color w:val="052E18"/>
        <w:sz w:val="18"/>
        <w:lang w:val="en-US"/>
      </w:rPr>
    </w:pPr>
    <w:r w:rsidRPr="00D603DA">
      <w:rPr>
        <w:rFonts w:ascii="Arial" w:hAnsi="Arial"/>
        <w:b/>
        <w:color w:val="052E18"/>
        <w:sz w:val="18"/>
        <w:lang w:val="en-US"/>
      </w:rPr>
      <w:t xml:space="preserve">Rofex S.A. </w:t>
    </w:r>
    <w:r w:rsidR="00D603DA" w:rsidRPr="00D603DA">
      <w:rPr>
        <w:rFonts w:ascii="Arial" w:hAnsi="Arial"/>
        <w:b/>
        <w:color w:val="052E18"/>
        <w:sz w:val="18"/>
        <w:lang w:val="en-US"/>
      </w:rPr>
      <w:t>Exchange registered at</w:t>
    </w:r>
    <w:r w:rsidRPr="00D603DA">
      <w:rPr>
        <w:rFonts w:ascii="Arial" w:hAnsi="Arial"/>
        <w:b/>
        <w:color w:val="052E18"/>
        <w:sz w:val="18"/>
        <w:lang w:val="en-US"/>
      </w:rPr>
      <w:t xml:space="preserve"> CNV </w:t>
    </w:r>
    <w:r w:rsidR="00D603DA" w:rsidRPr="00D603DA">
      <w:rPr>
        <w:rFonts w:ascii="Arial" w:hAnsi="Arial"/>
        <w:b/>
        <w:color w:val="052E18"/>
        <w:sz w:val="18"/>
        <w:lang w:val="en-US"/>
      </w:rPr>
      <w:t>under the registration No.</w:t>
    </w:r>
    <w:r w:rsidRPr="00D603DA">
      <w:rPr>
        <w:rFonts w:ascii="Arial" w:hAnsi="Arial"/>
        <w:b/>
        <w:color w:val="052E18"/>
        <w:sz w:val="18"/>
        <w:lang w:val="en-US"/>
      </w:rPr>
      <w:t xml:space="preserve"> 20</w:t>
    </w:r>
  </w:p>
  <w:p w:rsidR="007433EF" w:rsidRPr="003D0A4E" w:rsidRDefault="007433EF" w:rsidP="00E50F64">
    <w:pPr>
      <w:pStyle w:val="Piedepgina"/>
      <w:tabs>
        <w:tab w:val="right" w:pos="10224"/>
      </w:tabs>
      <w:ind w:firstLine="567"/>
      <w:jc w:val="center"/>
      <w:rPr>
        <w:rFonts w:ascii="Arial" w:hAnsi="Arial"/>
        <w:sz w:val="16"/>
        <w:lang w:val="en-US"/>
      </w:rPr>
    </w:pPr>
    <w:r w:rsidRPr="003D0A4E">
      <w:rPr>
        <w:rFonts w:ascii="Arial" w:hAnsi="Arial"/>
        <w:b/>
        <w:color w:val="052E18"/>
        <w:sz w:val="16"/>
        <w:lang w:val="en-US"/>
      </w:rPr>
      <w:t>Rosario:</w:t>
    </w:r>
    <w:r w:rsidR="003D0A4E">
      <w:rPr>
        <w:rFonts w:ascii="Arial" w:hAnsi="Arial"/>
        <w:sz w:val="16"/>
        <w:lang w:val="en-US"/>
      </w:rPr>
      <w:t xml:space="preserve"> Paraguay 777</w:t>
    </w:r>
    <w:r w:rsidRPr="003D0A4E">
      <w:rPr>
        <w:rFonts w:ascii="Arial" w:hAnsi="Arial"/>
        <w:sz w:val="16"/>
        <w:lang w:val="en-US"/>
      </w:rPr>
      <w:t xml:space="preserve"> 15</w:t>
    </w:r>
    <w:r w:rsidR="003D0A4E" w:rsidRPr="003D0A4E">
      <w:rPr>
        <w:rFonts w:ascii="Arial" w:hAnsi="Arial"/>
        <w:sz w:val="16"/>
        <w:vertAlign w:val="superscript"/>
        <w:lang w:val="en-US"/>
      </w:rPr>
      <w:t>th</w:t>
    </w:r>
    <w:r w:rsidR="003D0A4E" w:rsidRPr="003D0A4E">
      <w:rPr>
        <w:rFonts w:ascii="Arial" w:hAnsi="Arial"/>
        <w:sz w:val="16"/>
        <w:lang w:val="en-US"/>
      </w:rPr>
      <w:t xml:space="preserve"> floor</w:t>
    </w:r>
    <w:r w:rsidRPr="003D0A4E">
      <w:rPr>
        <w:rFonts w:ascii="Arial" w:hAnsi="Arial"/>
        <w:sz w:val="16"/>
        <w:lang w:val="en-US"/>
      </w:rPr>
      <w:t xml:space="preserve">, S2000CVO </w:t>
    </w:r>
    <w:r w:rsidRPr="003D0A4E">
      <w:rPr>
        <w:rFonts w:ascii="Arial" w:hAnsi="Arial"/>
        <w:b/>
        <w:color w:val="052E18"/>
        <w:sz w:val="16"/>
        <w:lang w:val="en-US"/>
      </w:rPr>
      <w:t>I</w:t>
    </w:r>
    <w:r w:rsidRPr="003D0A4E">
      <w:rPr>
        <w:rFonts w:ascii="Arial" w:hAnsi="Arial"/>
        <w:sz w:val="16"/>
        <w:lang w:val="en-US"/>
      </w:rPr>
      <w:t xml:space="preserve"> </w:t>
    </w:r>
    <w:r w:rsidR="003D0A4E">
      <w:rPr>
        <w:rFonts w:ascii="Arial" w:hAnsi="Arial"/>
        <w:sz w:val="16"/>
        <w:lang w:val="en-US"/>
      </w:rPr>
      <w:t>Phone No.</w:t>
    </w:r>
    <w:r w:rsidRPr="003D0A4E">
      <w:rPr>
        <w:rFonts w:ascii="Arial" w:hAnsi="Arial"/>
        <w:sz w:val="16"/>
        <w:lang w:val="en-US"/>
      </w:rPr>
      <w:t>: +54 341 2302900 Fax: +54 341 421 5097</w:t>
    </w:r>
  </w:p>
  <w:p w:rsidR="007433EF" w:rsidRPr="00F859A4" w:rsidRDefault="007433EF" w:rsidP="00E50F64">
    <w:pPr>
      <w:pStyle w:val="Piedepgina"/>
      <w:tabs>
        <w:tab w:val="right" w:pos="10224"/>
      </w:tabs>
      <w:ind w:firstLine="567"/>
      <w:jc w:val="center"/>
      <w:rPr>
        <w:rFonts w:ascii="Arial" w:hAnsi="Arial"/>
        <w:sz w:val="16"/>
        <w:lang w:val="en-US"/>
      </w:rPr>
    </w:pPr>
    <w:r w:rsidRPr="00F859A4">
      <w:rPr>
        <w:rFonts w:ascii="Arial" w:hAnsi="Arial"/>
        <w:b/>
        <w:color w:val="052E18"/>
        <w:sz w:val="16"/>
        <w:lang w:val="en-US"/>
      </w:rPr>
      <w:t>Capital Federal:</w:t>
    </w:r>
    <w:r w:rsidRPr="00F859A4">
      <w:rPr>
        <w:rFonts w:ascii="Arial" w:hAnsi="Arial"/>
        <w:sz w:val="16"/>
        <w:lang w:val="en-US"/>
      </w:rPr>
      <w:t xml:space="preserve"> Maipú 1300, 17</w:t>
    </w:r>
    <w:r w:rsidR="003D0A4E" w:rsidRPr="003D0A4E">
      <w:rPr>
        <w:rFonts w:ascii="Arial" w:hAnsi="Arial"/>
        <w:sz w:val="16"/>
        <w:vertAlign w:val="superscript"/>
        <w:lang w:val="en-US"/>
      </w:rPr>
      <w:t>th</w:t>
    </w:r>
    <w:r w:rsidR="003D0A4E">
      <w:rPr>
        <w:rFonts w:ascii="Arial" w:hAnsi="Arial"/>
        <w:sz w:val="16"/>
        <w:lang w:val="en-US"/>
      </w:rPr>
      <w:t xml:space="preserve"> Floor</w:t>
    </w:r>
    <w:r w:rsidRPr="00F859A4">
      <w:rPr>
        <w:rFonts w:ascii="Arial" w:hAnsi="Arial"/>
        <w:sz w:val="16"/>
        <w:lang w:val="en-US"/>
      </w:rPr>
      <w:t xml:space="preserve"> - C1006ACT </w:t>
    </w:r>
    <w:r w:rsidR="003D0A4E">
      <w:rPr>
        <w:rFonts w:ascii="Arial" w:hAnsi="Arial"/>
        <w:sz w:val="16"/>
        <w:lang w:val="en-US"/>
      </w:rPr>
      <w:t>Phone/Fax No.</w:t>
    </w:r>
    <w:r w:rsidRPr="00F859A4">
      <w:rPr>
        <w:rFonts w:ascii="Arial" w:hAnsi="Arial"/>
        <w:sz w:val="16"/>
        <w:lang w:val="en-US"/>
      </w:rPr>
      <w:t>: +54 11 5199 2111/16</w:t>
    </w:r>
  </w:p>
  <w:p w:rsidR="007433EF" w:rsidRPr="00F859A4" w:rsidRDefault="007433EF" w:rsidP="00E50F64">
    <w:pPr>
      <w:pStyle w:val="Piedepgina"/>
      <w:jc w:val="center"/>
      <w:rPr>
        <w:lang w:val="en-US"/>
      </w:rPr>
    </w:pPr>
    <w:r w:rsidRPr="000C10ED">
      <w:rPr>
        <w:rFonts w:ascii="Arial" w:hAnsi="Arial"/>
        <w:sz w:val="16"/>
        <w:lang w:val="en-US"/>
      </w:rPr>
      <w:t xml:space="preserve">0800-888-ROFEX (76339) </w:t>
    </w:r>
    <w:r w:rsidRPr="000C10ED">
      <w:rPr>
        <w:rFonts w:ascii="Arial" w:hAnsi="Arial"/>
        <w:b/>
        <w:color w:val="052E18"/>
        <w:sz w:val="16"/>
        <w:lang w:val="en-US"/>
      </w:rPr>
      <w:t>I</w:t>
    </w:r>
    <w:r w:rsidRPr="000C10ED">
      <w:rPr>
        <w:rFonts w:ascii="Arial" w:hAnsi="Arial"/>
        <w:sz w:val="16"/>
        <w:lang w:val="en-US"/>
      </w:rPr>
      <w:t xml:space="preserve"> info@rofex.com.ar </w:t>
    </w:r>
    <w:r w:rsidRPr="000C10ED">
      <w:rPr>
        <w:rFonts w:ascii="Arial" w:hAnsi="Arial"/>
        <w:b/>
        <w:color w:val="052E18"/>
        <w:sz w:val="16"/>
        <w:lang w:val="en-US"/>
      </w:rPr>
      <w:t>I</w:t>
    </w:r>
    <w:r w:rsidRPr="000C10ED">
      <w:rPr>
        <w:rFonts w:ascii="Arial" w:hAnsi="Arial"/>
        <w:sz w:val="16"/>
        <w:lang w:val="en-US"/>
      </w:rPr>
      <w:t xml:space="preserve"> </w:t>
    </w:r>
    <w:hyperlink r:id="rId1" w:history="1">
      <w:r w:rsidRPr="000C10ED">
        <w:rPr>
          <w:rStyle w:val="Hipervnculo"/>
          <w:rFonts w:ascii="Arial" w:hAnsi="Arial"/>
          <w:b/>
          <w:color w:val="052E18"/>
          <w:sz w:val="16"/>
          <w:lang w:val="en-US"/>
        </w:rPr>
        <w:t>www.rofex.com.ar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1F2" w:rsidRDefault="00F051F2" w:rsidP="00C20F75">
      <w:r>
        <w:separator/>
      </w:r>
    </w:p>
  </w:footnote>
  <w:footnote w:type="continuationSeparator" w:id="0">
    <w:p w:rsidR="00F051F2" w:rsidRDefault="00F051F2" w:rsidP="00C20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3EF" w:rsidRPr="00C20F75" w:rsidRDefault="007433EF">
    <w:pPr>
      <w:pStyle w:val="Encabezado"/>
      <w:rPr>
        <w:lang w:val="es-AR"/>
      </w:rPr>
    </w:pPr>
    <w:r>
      <w:rPr>
        <w:lang w:val="es-AR"/>
      </w:rPr>
      <w:t xml:space="preserve">ROFEX FIDUCIARIO </w:t>
    </w:r>
    <w:r w:rsidRPr="001E4DE6">
      <w:rPr>
        <w:sz w:val="20"/>
        <w:lang w:val="es-AR"/>
      </w:rPr>
      <w:t>(version 01EN</w:t>
    </w:r>
    <w:r w:rsidR="00C442CA" w:rsidRPr="001E4DE6">
      <w:rPr>
        <w:sz w:val="20"/>
        <w:lang w:val="es-AR"/>
      </w:rPr>
      <w:t xml:space="preserve"> versión </w:t>
    </w:r>
    <w:r w:rsidR="001E4DE6" w:rsidRPr="001E4DE6">
      <w:rPr>
        <w:sz w:val="20"/>
        <w:lang w:val="es-AR"/>
      </w:rPr>
      <w:t>01E</w:t>
    </w:r>
    <w:r w:rsidR="00C442CA" w:rsidRPr="001E4DE6">
      <w:rPr>
        <w:sz w:val="20"/>
        <w:lang w:val="es-AR"/>
      </w:rPr>
      <w:t>S</w:t>
    </w:r>
    <w:r w:rsidR="001E4DE6" w:rsidRPr="001E4DE6">
      <w:rPr>
        <w:sz w:val="20"/>
        <w:lang w:val="es-A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4C5"/>
    <w:multiLevelType w:val="hybridMultilevel"/>
    <w:tmpl w:val="8FF2B71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E745A8B"/>
    <w:multiLevelType w:val="hybridMultilevel"/>
    <w:tmpl w:val="09A6A0FC"/>
    <w:lvl w:ilvl="0" w:tplc="E9B8D716">
      <w:start w:val="7"/>
      <w:numFmt w:val="bullet"/>
      <w:lvlText w:val=""/>
      <w:lvlJc w:val="left"/>
      <w:pPr>
        <w:ind w:left="420" w:hanging="360"/>
      </w:pPr>
      <w:rPr>
        <w:rFonts w:ascii="Symbol" w:eastAsia="Times New Roman" w:hAnsi="Symbol" w:cs="Times New Roman" w:hint="default"/>
      </w:rPr>
    </w:lvl>
    <w:lvl w:ilvl="1" w:tplc="2C0A0003" w:tentative="1">
      <w:start w:val="1"/>
      <w:numFmt w:val="bullet"/>
      <w:lvlText w:val="o"/>
      <w:lvlJc w:val="left"/>
      <w:pPr>
        <w:ind w:left="1140" w:hanging="360"/>
      </w:pPr>
      <w:rPr>
        <w:rFonts w:ascii="Courier New" w:hAnsi="Courier New" w:cs="Courier New" w:hint="default"/>
      </w:rPr>
    </w:lvl>
    <w:lvl w:ilvl="2" w:tplc="2C0A0005" w:tentative="1">
      <w:start w:val="1"/>
      <w:numFmt w:val="bullet"/>
      <w:lvlText w:val=""/>
      <w:lvlJc w:val="left"/>
      <w:pPr>
        <w:ind w:left="1860" w:hanging="360"/>
      </w:pPr>
      <w:rPr>
        <w:rFonts w:ascii="Wingdings" w:hAnsi="Wingdings" w:hint="default"/>
      </w:rPr>
    </w:lvl>
    <w:lvl w:ilvl="3" w:tplc="2C0A0001" w:tentative="1">
      <w:start w:val="1"/>
      <w:numFmt w:val="bullet"/>
      <w:lvlText w:val=""/>
      <w:lvlJc w:val="left"/>
      <w:pPr>
        <w:ind w:left="2580" w:hanging="360"/>
      </w:pPr>
      <w:rPr>
        <w:rFonts w:ascii="Symbol" w:hAnsi="Symbol" w:hint="default"/>
      </w:rPr>
    </w:lvl>
    <w:lvl w:ilvl="4" w:tplc="2C0A0003" w:tentative="1">
      <w:start w:val="1"/>
      <w:numFmt w:val="bullet"/>
      <w:lvlText w:val="o"/>
      <w:lvlJc w:val="left"/>
      <w:pPr>
        <w:ind w:left="3300" w:hanging="360"/>
      </w:pPr>
      <w:rPr>
        <w:rFonts w:ascii="Courier New" w:hAnsi="Courier New" w:cs="Courier New" w:hint="default"/>
      </w:rPr>
    </w:lvl>
    <w:lvl w:ilvl="5" w:tplc="2C0A0005" w:tentative="1">
      <w:start w:val="1"/>
      <w:numFmt w:val="bullet"/>
      <w:lvlText w:val=""/>
      <w:lvlJc w:val="left"/>
      <w:pPr>
        <w:ind w:left="4020" w:hanging="360"/>
      </w:pPr>
      <w:rPr>
        <w:rFonts w:ascii="Wingdings" w:hAnsi="Wingdings" w:hint="default"/>
      </w:rPr>
    </w:lvl>
    <w:lvl w:ilvl="6" w:tplc="2C0A0001" w:tentative="1">
      <w:start w:val="1"/>
      <w:numFmt w:val="bullet"/>
      <w:lvlText w:val=""/>
      <w:lvlJc w:val="left"/>
      <w:pPr>
        <w:ind w:left="4740" w:hanging="360"/>
      </w:pPr>
      <w:rPr>
        <w:rFonts w:ascii="Symbol" w:hAnsi="Symbol" w:hint="default"/>
      </w:rPr>
    </w:lvl>
    <w:lvl w:ilvl="7" w:tplc="2C0A0003" w:tentative="1">
      <w:start w:val="1"/>
      <w:numFmt w:val="bullet"/>
      <w:lvlText w:val="o"/>
      <w:lvlJc w:val="left"/>
      <w:pPr>
        <w:ind w:left="5460" w:hanging="360"/>
      </w:pPr>
      <w:rPr>
        <w:rFonts w:ascii="Courier New" w:hAnsi="Courier New" w:cs="Courier New" w:hint="default"/>
      </w:rPr>
    </w:lvl>
    <w:lvl w:ilvl="8" w:tplc="2C0A0005" w:tentative="1">
      <w:start w:val="1"/>
      <w:numFmt w:val="bullet"/>
      <w:lvlText w:val=""/>
      <w:lvlJc w:val="left"/>
      <w:pPr>
        <w:ind w:left="6180" w:hanging="360"/>
      </w:pPr>
      <w:rPr>
        <w:rFonts w:ascii="Wingdings" w:hAnsi="Wingdings" w:hint="default"/>
      </w:rPr>
    </w:lvl>
  </w:abstractNum>
  <w:abstractNum w:abstractNumId="2">
    <w:nsid w:val="379D4726"/>
    <w:multiLevelType w:val="hybridMultilevel"/>
    <w:tmpl w:val="1BDC3E0E"/>
    <w:lvl w:ilvl="0" w:tplc="030C3EC2">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4CE18DB"/>
    <w:multiLevelType w:val="hybridMultilevel"/>
    <w:tmpl w:val="6C5CA014"/>
    <w:lvl w:ilvl="0" w:tplc="2C0A0001">
      <w:start w:val="7"/>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X3F6aiF3w7H/9gF7cy3kMg6FGWs=" w:salt="ApF1Wtv5yavLscKH78yA8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C7"/>
    <w:rsid w:val="000016B0"/>
    <w:rsid w:val="0000731F"/>
    <w:rsid w:val="00020062"/>
    <w:rsid w:val="00022BC1"/>
    <w:rsid w:val="00026BE5"/>
    <w:rsid w:val="00031A85"/>
    <w:rsid w:val="00043075"/>
    <w:rsid w:val="00060225"/>
    <w:rsid w:val="000623BA"/>
    <w:rsid w:val="000748EA"/>
    <w:rsid w:val="00085CC4"/>
    <w:rsid w:val="00093056"/>
    <w:rsid w:val="00093871"/>
    <w:rsid w:val="000A30E5"/>
    <w:rsid w:val="000B5510"/>
    <w:rsid w:val="000D5C82"/>
    <w:rsid w:val="001033C8"/>
    <w:rsid w:val="00117C79"/>
    <w:rsid w:val="00117FC9"/>
    <w:rsid w:val="00120D78"/>
    <w:rsid w:val="00124E02"/>
    <w:rsid w:val="00142F5B"/>
    <w:rsid w:val="00172EAF"/>
    <w:rsid w:val="001832F4"/>
    <w:rsid w:val="001854BB"/>
    <w:rsid w:val="001954C3"/>
    <w:rsid w:val="001A2BAD"/>
    <w:rsid w:val="001B1753"/>
    <w:rsid w:val="001C1839"/>
    <w:rsid w:val="001C309D"/>
    <w:rsid w:val="001D3D72"/>
    <w:rsid w:val="001D6BE3"/>
    <w:rsid w:val="001E4DE6"/>
    <w:rsid w:val="001F24AD"/>
    <w:rsid w:val="001F7421"/>
    <w:rsid w:val="00202B0A"/>
    <w:rsid w:val="00211A50"/>
    <w:rsid w:val="0021323B"/>
    <w:rsid w:val="00221987"/>
    <w:rsid w:val="0022212F"/>
    <w:rsid w:val="00225573"/>
    <w:rsid w:val="002261CF"/>
    <w:rsid w:val="00243580"/>
    <w:rsid w:val="00247DC8"/>
    <w:rsid w:val="00252761"/>
    <w:rsid w:val="0025797E"/>
    <w:rsid w:val="00286BF0"/>
    <w:rsid w:val="002B04CA"/>
    <w:rsid w:val="002B6682"/>
    <w:rsid w:val="002C4380"/>
    <w:rsid w:val="002F05F8"/>
    <w:rsid w:val="00301B82"/>
    <w:rsid w:val="0030754F"/>
    <w:rsid w:val="00325C4E"/>
    <w:rsid w:val="003313B8"/>
    <w:rsid w:val="00333B2D"/>
    <w:rsid w:val="00342CA5"/>
    <w:rsid w:val="003472C8"/>
    <w:rsid w:val="003557BE"/>
    <w:rsid w:val="00360FD4"/>
    <w:rsid w:val="0038417A"/>
    <w:rsid w:val="003849C7"/>
    <w:rsid w:val="003901D0"/>
    <w:rsid w:val="00390E55"/>
    <w:rsid w:val="00391D47"/>
    <w:rsid w:val="003A55AC"/>
    <w:rsid w:val="003C71C7"/>
    <w:rsid w:val="003D0A4E"/>
    <w:rsid w:val="00416E3A"/>
    <w:rsid w:val="00417980"/>
    <w:rsid w:val="0043768C"/>
    <w:rsid w:val="00452C69"/>
    <w:rsid w:val="00454B3F"/>
    <w:rsid w:val="00455450"/>
    <w:rsid w:val="0046757E"/>
    <w:rsid w:val="0047146C"/>
    <w:rsid w:val="00473F67"/>
    <w:rsid w:val="00474375"/>
    <w:rsid w:val="00490CFA"/>
    <w:rsid w:val="004B4E56"/>
    <w:rsid w:val="004D46E7"/>
    <w:rsid w:val="004E2D14"/>
    <w:rsid w:val="004E64CB"/>
    <w:rsid w:val="004E650C"/>
    <w:rsid w:val="0054624B"/>
    <w:rsid w:val="0055475F"/>
    <w:rsid w:val="00565A0D"/>
    <w:rsid w:val="0057290F"/>
    <w:rsid w:val="00575CAF"/>
    <w:rsid w:val="00577A36"/>
    <w:rsid w:val="00580E75"/>
    <w:rsid w:val="00593618"/>
    <w:rsid w:val="005B60E2"/>
    <w:rsid w:val="005B793A"/>
    <w:rsid w:val="005D3D9C"/>
    <w:rsid w:val="005D59D4"/>
    <w:rsid w:val="005D6F66"/>
    <w:rsid w:val="005F528F"/>
    <w:rsid w:val="00620D53"/>
    <w:rsid w:val="006337F8"/>
    <w:rsid w:val="006367C0"/>
    <w:rsid w:val="00666753"/>
    <w:rsid w:val="00681ABB"/>
    <w:rsid w:val="00691803"/>
    <w:rsid w:val="00692670"/>
    <w:rsid w:val="006933D6"/>
    <w:rsid w:val="006A1DCE"/>
    <w:rsid w:val="006A26AC"/>
    <w:rsid w:val="006A2F63"/>
    <w:rsid w:val="006D15EF"/>
    <w:rsid w:val="006F5115"/>
    <w:rsid w:val="00714603"/>
    <w:rsid w:val="00730920"/>
    <w:rsid w:val="00740AC5"/>
    <w:rsid w:val="007433EF"/>
    <w:rsid w:val="00771F84"/>
    <w:rsid w:val="00783FF2"/>
    <w:rsid w:val="00790095"/>
    <w:rsid w:val="00792432"/>
    <w:rsid w:val="007A1C1D"/>
    <w:rsid w:val="007C3A6E"/>
    <w:rsid w:val="007C3DBA"/>
    <w:rsid w:val="007C77BE"/>
    <w:rsid w:val="007F6F10"/>
    <w:rsid w:val="008047FB"/>
    <w:rsid w:val="00812CB4"/>
    <w:rsid w:val="008200C8"/>
    <w:rsid w:val="00822935"/>
    <w:rsid w:val="00840FDD"/>
    <w:rsid w:val="00850598"/>
    <w:rsid w:val="00854180"/>
    <w:rsid w:val="00856DDE"/>
    <w:rsid w:val="00867D2D"/>
    <w:rsid w:val="008765CC"/>
    <w:rsid w:val="0088774A"/>
    <w:rsid w:val="00896F83"/>
    <w:rsid w:val="008C601A"/>
    <w:rsid w:val="008D76EF"/>
    <w:rsid w:val="008E6E81"/>
    <w:rsid w:val="008E6EBA"/>
    <w:rsid w:val="008F4AB0"/>
    <w:rsid w:val="009062A4"/>
    <w:rsid w:val="0091637C"/>
    <w:rsid w:val="00924AF0"/>
    <w:rsid w:val="00927346"/>
    <w:rsid w:val="0093165A"/>
    <w:rsid w:val="009334AB"/>
    <w:rsid w:val="00934226"/>
    <w:rsid w:val="00997AC9"/>
    <w:rsid w:val="009A6EA4"/>
    <w:rsid w:val="009B45BE"/>
    <w:rsid w:val="009B7D17"/>
    <w:rsid w:val="009E1E34"/>
    <w:rsid w:val="009F75CD"/>
    <w:rsid w:val="00A05C7D"/>
    <w:rsid w:val="00A07089"/>
    <w:rsid w:val="00A159BE"/>
    <w:rsid w:val="00A5286D"/>
    <w:rsid w:val="00A53571"/>
    <w:rsid w:val="00A63022"/>
    <w:rsid w:val="00A633BB"/>
    <w:rsid w:val="00A74C03"/>
    <w:rsid w:val="00A74FDD"/>
    <w:rsid w:val="00A81776"/>
    <w:rsid w:val="00A83DCC"/>
    <w:rsid w:val="00AA2C65"/>
    <w:rsid w:val="00AB154A"/>
    <w:rsid w:val="00AC1994"/>
    <w:rsid w:val="00AD0A41"/>
    <w:rsid w:val="00AD0BCF"/>
    <w:rsid w:val="00AE3077"/>
    <w:rsid w:val="00AF4EEB"/>
    <w:rsid w:val="00AF6F58"/>
    <w:rsid w:val="00B03BBF"/>
    <w:rsid w:val="00B04F8F"/>
    <w:rsid w:val="00B30731"/>
    <w:rsid w:val="00B32EBB"/>
    <w:rsid w:val="00B46E13"/>
    <w:rsid w:val="00B5571B"/>
    <w:rsid w:val="00B5690F"/>
    <w:rsid w:val="00B74A55"/>
    <w:rsid w:val="00B76F40"/>
    <w:rsid w:val="00B8327D"/>
    <w:rsid w:val="00B93049"/>
    <w:rsid w:val="00B93DFD"/>
    <w:rsid w:val="00B95BB8"/>
    <w:rsid w:val="00B95D11"/>
    <w:rsid w:val="00B96FEA"/>
    <w:rsid w:val="00BC201A"/>
    <w:rsid w:val="00BE0744"/>
    <w:rsid w:val="00BF00E1"/>
    <w:rsid w:val="00C064E1"/>
    <w:rsid w:val="00C141BD"/>
    <w:rsid w:val="00C171AB"/>
    <w:rsid w:val="00C20F75"/>
    <w:rsid w:val="00C22F90"/>
    <w:rsid w:val="00C442CA"/>
    <w:rsid w:val="00C61F0A"/>
    <w:rsid w:val="00C67831"/>
    <w:rsid w:val="00C8114C"/>
    <w:rsid w:val="00C9691E"/>
    <w:rsid w:val="00CD63BB"/>
    <w:rsid w:val="00CF720D"/>
    <w:rsid w:val="00D02582"/>
    <w:rsid w:val="00D20CBF"/>
    <w:rsid w:val="00D30E3A"/>
    <w:rsid w:val="00D3740D"/>
    <w:rsid w:val="00D5655D"/>
    <w:rsid w:val="00D603DA"/>
    <w:rsid w:val="00D612B2"/>
    <w:rsid w:val="00D65BA6"/>
    <w:rsid w:val="00D67586"/>
    <w:rsid w:val="00D932DE"/>
    <w:rsid w:val="00DC0941"/>
    <w:rsid w:val="00DC731E"/>
    <w:rsid w:val="00DD7E2D"/>
    <w:rsid w:val="00DE507B"/>
    <w:rsid w:val="00E2325E"/>
    <w:rsid w:val="00E27029"/>
    <w:rsid w:val="00E35B1D"/>
    <w:rsid w:val="00E43ABB"/>
    <w:rsid w:val="00E50F64"/>
    <w:rsid w:val="00E5390D"/>
    <w:rsid w:val="00E715F2"/>
    <w:rsid w:val="00E93B26"/>
    <w:rsid w:val="00EB4BE6"/>
    <w:rsid w:val="00EC6A6E"/>
    <w:rsid w:val="00ED39E5"/>
    <w:rsid w:val="00ED5F81"/>
    <w:rsid w:val="00F051F2"/>
    <w:rsid w:val="00F37CF8"/>
    <w:rsid w:val="00F543E6"/>
    <w:rsid w:val="00F74B40"/>
    <w:rsid w:val="00F7709F"/>
    <w:rsid w:val="00F81A4D"/>
    <w:rsid w:val="00F859A4"/>
    <w:rsid w:val="00F93DA5"/>
    <w:rsid w:val="00F9621B"/>
    <w:rsid w:val="00F977AF"/>
    <w:rsid w:val="00FA7B7D"/>
    <w:rsid w:val="00FB26C6"/>
    <w:rsid w:val="00FC3CD5"/>
    <w:rsid w:val="00FC739A"/>
    <w:rsid w:val="00FD265E"/>
    <w:rsid w:val="00FD58B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C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0F75"/>
    <w:pPr>
      <w:tabs>
        <w:tab w:val="center" w:pos="4419"/>
        <w:tab w:val="right" w:pos="8838"/>
      </w:tabs>
    </w:pPr>
  </w:style>
  <w:style w:type="character" w:customStyle="1" w:styleId="EncabezadoCar">
    <w:name w:val="Encabezado Car"/>
    <w:basedOn w:val="Fuentedeprrafopredeter"/>
    <w:link w:val="Encabezado"/>
    <w:uiPriority w:val="99"/>
    <w:rsid w:val="00C20F7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20F75"/>
    <w:pPr>
      <w:tabs>
        <w:tab w:val="center" w:pos="4419"/>
        <w:tab w:val="right" w:pos="8838"/>
      </w:tabs>
    </w:pPr>
  </w:style>
  <w:style w:type="character" w:customStyle="1" w:styleId="PiedepginaCar">
    <w:name w:val="Pie de página Car"/>
    <w:basedOn w:val="Fuentedeprrafopredeter"/>
    <w:link w:val="Piedepgina"/>
    <w:uiPriority w:val="99"/>
    <w:rsid w:val="00C20F7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56D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DDE"/>
    <w:rPr>
      <w:rFonts w:ascii="Tahoma" w:eastAsia="Times New Roman" w:hAnsi="Tahoma" w:cs="Tahoma"/>
      <w:sz w:val="16"/>
      <w:szCs w:val="16"/>
      <w:lang w:val="es-ES" w:eastAsia="es-ES"/>
    </w:rPr>
  </w:style>
  <w:style w:type="character" w:styleId="Hipervnculo">
    <w:name w:val="Hyperlink"/>
    <w:rsid w:val="00E50F64"/>
    <w:rPr>
      <w:color w:val="0000FF"/>
      <w:u w:val="single"/>
    </w:rPr>
  </w:style>
  <w:style w:type="paragraph" w:styleId="Prrafodelista">
    <w:name w:val="List Paragraph"/>
    <w:basedOn w:val="Normal"/>
    <w:uiPriority w:val="34"/>
    <w:qFormat/>
    <w:rsid w:val="002132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C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0F75"/>
    <w:pPr>
      <w:tabs>
        <w:tab w:val="center" w:pos="4419"/>
        <w:tab w:val="right" w:pos="8838"/>
      </w:tabs>
    </w:pPr>
  </w:style>
  <w:style w:type="character" w:customStyle="1" w:styleId="EncabezadoCar">
    <w:name w:val="Encabezado Car"/>
    <w:basedOn w:val="Fuentedeprrafopredeter"/>
    <w:link w:val="Encabezado"/>
    <w:uiPriority w:val="99"/>
    <w:rsid w:val="00C20F7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20F75"/>
    <w:pPr>
      <w:tabs>
        <w:tab w:val="center" w:pos="4419"/>
        <w:tab w:val="right" w:pos="8838"/>
      </w:tabs>
    </w:pPr>
  </w:style>
  <w:style w:type="character" w:customStyle="1" w:styleId="PiedepginaCar">
    <w:name w:val="Pie de página Car"/>
    <w:basedOn w:val="Fuentedeprrafopredeter"/>
    <w:link w:val="Piedepgina"/>
    <w:uiPriority w:val="99"/>
    <w:rsid w:val="00C20F7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56D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DDE"/>
    <w:rPr>
      <w:rFonts w:ascii="Tahoma" w:eastAsia="Times New Roman" w:hAnsi="Tahoma" w:cs="Tahoma"/>
      <w:sz w:val="16"/>
      <w:szCs w:val="16"/>
      <w:lang w:val="es-ES" w:eastAsia="es-ES"/>
    </w:rPr>
  </w:style>
  <w:style w:type="character" w:styleId="Hipervnculo">
    <w:name w:val="Hyperlink"/>
    <w:rsid w:val="00E50F64"/>
    <w:rPr>
      <w:color w:val="0000FF"/>
      <w:u w:val="single"/>
    </w:rPr>
  </w:style>
  <w:style w:type="paragraph" w:styleId="Prrafodelista">
    <w:name w:val="List Paragraph"/>
    <w:basedOn w:val="Normal"/>
    <w:uiPriority w:val="34"/>
    <w:qFormat/>
    <w:rsid w:val="00213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2052">
      <w:bodyDiv w:val="1"/>
      <w:marLeft w:val="0"/>
      <w:marRight w:val="0"/>
      <w:marTop w:val="0"/>
      <w:marBottom w:val="0"/>
      <w:divBdr>
        <w:top w:val="none" w:sz="0" w:space="0" w:color="auto"/>
        <w:left w:val="none" w:sz="0" w:space="0" w:color="auto"/>
        <w:bottom w:val="none" w:sz="0" w:space="0" w:color="auto"/>
        <w:right w:val="none" w:sz="0" w:space="0" w:color="auto"/>
      </w:divBdr>
    </w:div>
    <w:div w:id="333461633">
      <w:bodyDiv w:val="1"/>
      <w:marLeft w:val="0"/>
      <w:marRight w:val="0"/>
      <w:marTop w:val="0"/>
      <w:marBottom w:val="0"/>
      <w:divBdr>
        <w:top w:val="none" w:sz="0" w:space="0" w:color="auto"/>
        <w:left w:val="none" w:sz="0" w:space="0" w:color="auto"/>
        <w:bottom w:val="none" w:sz="0" w:space="0" w:color="auto"/>
        <w:right w:val="none" w:sz="0" w:space="0" w:color="auto"/>
      </w:divBdr>
    </w:div>
    <w:div w:id="356349221">
      <w:bodyDiv w:val="1"/>
      <w:marLeft w:val="0"/>
      <w:marRight w:val="0"/>
      <w:marTop w:val="0"/>
      <w:marBottom w:val="0"/>
      <w:divBdr>
        <w:top w:val="none" w:sz="0" w:space="0" w:color="auto"/>
        <w:left w:val="none" w:sz="0" w:space="0" w:color="auto"/>
        <w:bottom w:val="none" w:sz="0" w:space="0" w:color="auto"/>
        <w:right w:val="none" w:sz="0" w:space="0" w:color="auto"/>
      </w:divBdr>
      <w:divsChild>
        <w:div w:id="1753047417">
          <w:marLeft w:val="0"/>
          <w:marRight w:val="0"/>
          <w:marTop w:val="0"/>
          <w:marBottom w:val="0"/>
          <w:divBdr>
            <w:top w:val="none" w:sz="0" w:space="0" w:color="auto"/>
            <w:left w:val="none" w:sz="0" w:space="0" w:color="auto"/>
            <w:bottom w:val="none" w:sz="0" w:space="0" w:color="auto"/>
            <w:right w:val="none" w:sz="0" w:space="0" w:color="auto"/>
          </w:divBdr>
        </w:div>
        <w:div w:id="171993519">
          <w:marLeft w:val="0"/>
          <w:marRight w:val="0"/>
          <w:marTop w:val="0"/>
          <w:marBottom w:val="0"/>
          <w:divBdr>
            <w:top w:val="none" w:sz="0" w:space="0" w:color="auto"/>
            <w:left w:val="none" w:sz="0" w:space="0" w:color="auto"/>
            <w:bottom w:val="none" w:sz="0" w:space="0" w:color="auto"/>
            <w:right w:val="none" w:sz="0" w:space="0" w:color="auto"/>
          </w:divBdr>
        </w:div>
        <w:div w:id="29720192">
          <w:marLeft w:val="0"/>
          <w:marRight w:val="0"/>
          <w:marTop w:val="0"/>
          <w:marBottom w:val="0"/>
          <w:divBdr>
            <w:top w:val="none" w:sz="0" w:space="0" w:color="auto"/>
            <w:left w:val="none" w:sz="0" w:space="0" w:color="auto"/>
            <w:bottom w:val="none" w:sz="0" w:space="0" w:color="auto"/>
            <w:right w:val="none" w:sz="0" w:space="0" w:color="auto"/>
          </w:divBdr>
        </w:div>
        <w:div w:id="822621221">
          <w:marLeft w:val="0"/>
          <w:marRight w:val="0"/>
          <w:marTop w:val="0"/>
          <w:marBottom w:val="0"/>
          <w:divBdr>
            <w:top w:val="none" w:sz="0" w:space="0" w:color="auto"/>
            <w:left w:val="none" w:sz="0" w:space="0" w:color="auto"/>
            <w:bottom w:val="none" w:sz="0" w:space="0" w:color="auto"/>
            <w:right w:val="none" w:sz="0" w:space="0" w:color="auto"/>
          </w:divBdr>
        </w:div>
        <w:div w:id="5613094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ofex.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2793</Words>
  <Characters>15364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Tulliani</dc:creator>
  <cp:lastModifiedBy>Romina Mendez - ROFEX</cp:lastModifiedBy>
  <cp:revision>2</cp:revision>
  <cp:lastPrinted>2016-06-09T18:55:00Z</cp:lastPrinted>
  <dcterms:created xsi:type="dcterms:W3CDTF">2017-09-07T15:41:00Z</dcterms:created>
  <dcterms:modified xsi:type="dcterms:W3CDTF">2017-09-07T15:41:00Z</dcterms:modified>
</cp:coreProperties>
</file>